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A0" w:rsidRPr="00FF7429" w:rsidRDefault="00C241A0" w:rsidP="00C241A0">
      <w:pPr>
        <w:ind w:left="1620" w:hanging="1620"/>
        <w:jc w:val="center"/>
        <w:rPr>
          <w:b/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>Протокол №1</w:t>
      </w:r>
      <w:r w:rsidR="008C7984">
        <w:rPr>
          <w:b/>
          <w:sz w:val="22"/>
          <w:szCs w:val="22"/>
          <w:lang w:val="uk-UA"/>
        </w:rPr>
        <w:t xml:space="preserve"> </w:t>
      </w:r>
    </w:p>
    <w:p w:rsidR="00C241A0" w:rsidRPr="00FF7429" w:rsidRDefault="00C16B76" w:rsidP="00C241A0">
      <w:pPr>
        <w:ind w:left="1620" w:hanging="1620"/>
        <w:jc w:val="center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РІЧНИХ </w:t>
      </w:r>
      <w:r w:rsidR="00C241A0" w:rsidRPr="00FF7429">
        <w:rPr>
          <w:sz w:val="22"/>
          <w:szCs w:val="22"/>
          <w:lang w:val="uk-UA"/>
        </w:rPr>
        <w:t>ЗАГАЛЬНИХ ЗБОРІВ АКЦІОНЕРІВ</w:t>
      </w:r>
    </w:p>
    <w:p w:rsidR="00C241A0" w:rsidRPr="00FF7429" w:rsidRDefault="00287964" w:rsidP="00C241A0">
      <w:pPr>
        <w:ind w:left="1620" w:hanging="1620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ПРИВАТНОГО</w:t>
      </w:r>
      <w:r w:rsidR="00C241A0" w:rsidRPr="00FF7429">
        <w:rPr>
          <w:sz w:val="22"/>
          <w:szCs w:val="22"/>
          <w:lang w:val="uk-UA"/>
        </w:rPr>
        <w:t xml:space="preserve"> АКЦІОНЕРНОГО ТОВАРИСТВА</w:t>
      </w:r>
    </w:p>
    <w:p w:rsidR="00C241A0" w:rsidRPr="00FF7429" w:rsidRDefault="00C241A0" w:rsidP="00C16B76">
      <w:pPr>
        <w:ind w:left="1620" w:hanging="1620"/>
        <w:jc w:val="center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>«ЦУМАНЬ»</w:t>
      </w:r>
      <w:r w:rsidR="00C16B76" w:rsidRPr="00FF7429">
        <w:rPr>
          <w:sz w:val="22"/>
          <w:szCs w:val="22"/>
          <w:lang w:val="uk-UA"/>
        </w:rPr>
        <w:t xml:space="preserve"> (код ЄДРПОУ </w:t>
      </w:r>
      <w:r w:rsidR="00C16B76" w:rsidRPr="00FF7429">
        <w:rPr>
          <w:rStyle w:val="aa"/>
          <w:sz w:val="22"/>
          <w:szCs w:val="22"/>
          <w:shd w:val="clear" w:color="auto" w:fill="FFFFFF"/>
          <w:lang w:val="uk-UA"/>
        </w:rPr>
        <w:t>05496276</w:t>
      </w:r>
      <w:r w:rsidR="00C16B76" w:rsidRPr="00FF7429">
        <w:rPr>
          <w:rStyle w:val="apple-converted-space"/>
          <w:sz w:val="22"/>
          <w:szCs w:val="22"/>
          <w:shd w:val="clear" w:color="auto" w:fill="FFFFFF"/>
          <w:lang w:val="uk-UA"/>
        </w:rPr>
        <w:t> </w:t>
      </w:r>
      <w:r w:rsidR="00C16B76" w:rsidRPr="00FF7429">
        <w:rPr>
          <w:sz w:val="22"/>
          <w:szCs w:val="22"/>
          <w:lang w:val="uk-UA"/>
        </w:rPr>
        <w:t>)</w:t>
      </w:r>
    </w:p>
    <w:p w:rsidR="00C241A0" w:rsidRPr="00FF7429" w:rsidRDefault="00C241A0" w:rsidP="00C241A0">
      <w:pPr>
        <w:ind w:left="1620" w:hanging="1620"/>
        <w:jc w:val="both"/>
        <w:rPr>
          <w:sz w:val="22"/>
          <w:szCs w:val="22"/>
          <w:lang w:val="uk-UA"/>
        </w:rPr>
      </w:pPr>
    </w:p>
    <w:p w:rsidR="00C16B76" w:rsidRPr="00FF7429" w:rsidRDefault="00C16B76" w:rsidP="00C16B76">
      <w:pPr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</w:rPr>
        <w:t xml:space="preserve">Дата, час та </w:t>
      </w:r>
      <w:proofErr w:type="spellStart"/>
      <w:r w:rsidRPr="00FF7429">
        <w:rPr>
          <w:b/>
          <w:color w:val="000000"/>
          <w:sz w:val="22"/>
          <w:szCs w:val="22"/>
        </w:rPr>
        <w:t>місце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проведення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річних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зборів</w:t>
      </w:r>
      <w:proofErr w:type="spellEnd"/>
      <w:r w:rsidRPr="00FF7429">
        <w:rPr>
          <w:sz w:val="22"/>
          <w:szCs w:val="22"/>
          <w:lang w:val="uk-UA"/>
        </w:rPr>
        <w:t xml:space="preserve">: </w:t>
      </w:r>
      <w:r w:rsidR="00C241A0" w:rsidRPr="00FF7429">
        <w:rPr>
          <w:sz w:val="22"/>
          <w:szCs w:val="22"/>
          <w:lang w:val="uk-UA"/>
        </w:rPr>
        <w:t xml:space="preserve"> </w:t>
      </w:r>
    </w:p>
    <w:p w:rsidR="00273167" w:rsidRPr="00FF7429" w:rsidRDefault="00273167" w:rsidP="00C16B76">
      <w:pPr>
        <w:jc w:val="both"/>
        <w:rPr>
          <w:sz w:val="22"/>
          <w:szCs w:val="22"/>
          <w:lang w:val="uk-UA"/>
        </w:rPr>
      </w:pPr>
    </w:p>
    <w:p w:rsidR="00273167" w:rsidRPr="00FF7429" w:rsidRDefault="00C16B76" w:rsidP="00F11A7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b/>
          <w:lang w:val="uk-UA"/>
        </w:rPr>
        <w:t>Дата</w:t>
      </w:r>
      <w:r w:rsidRPr="00FF7429">
        <w:rPr>
          <w:rFonts w:ascii="Times New Roman" w:hAnsi="Times New Roman" w:cs="Times New Roman"/>
          <w:lang w:val="uk-UA"/>
        </w:rPr>
        <w:t xml:space="preserve">: </w:t>
      </w:r>
      <w:r w:rsidR="00475717">
        <w:rPr>
          <w:rFonts w:ascii="Times New Roman" w:hAnsi="Times New Roman" w:cs="Times New Roman"/>
          <w:lang w:val="uk-UA"/>
        </w:rPr>
        <w:t>12</w:t>
      </w:r>
      <w:r w:rsidR="00C241A0" w:rsidRPr="00FF7429">
        <w:rPr>
          <w:rFonts w:ascii="Times New Roman" w:hAnsi="Times New Roman" w:cs="Times New Roman"/>
          <w:lang w:val="uk-UA"/>
        </w:rPr>
        <w:t xml:space="preserve"> квітня 201</w:t>
      </w:r>
      <w:r w:rsidR="00475717">
        <w:rPr>
          <w:rFonts w:ascii="Times New Roman" w:hAnsi="Times New Roman" w:cs="Times New Roman"/>
          <w:lang w:val="uk-UA"/>
        </w:rPr>
        <w:t>9</w:t>
      </w:r>
      <w:r w:rsidR="00C241A0" w:rsidRPr="00FF7429">
        <w:rPr>
          <w:rFonts w:ascii="Times New Roman" w:hAnsi="Times New Roman" w:cs="Times New Roman"/>
          <w:lang w:val="uk-UA"/>
        </w:rPr>
        <w:t xml:space="preserve"> р.</w:t>
      </w:r>
    </w:p>
    <w:p w:rsidR="00273167" w:rsidRPr="00FF7429" w:rsidRDefault="00C16B76" w:rsidP="00F11A7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b/>
          <w:lang w:val="uk-UA"/>
        </w:rPr>
        <w:t>Час проведення</w:t>
      </w:r>
      <w:r w:rsidRPr="00FF7429">
        <w:rPr>
          <w:rFonts w:ascii="Times New Roman" w:hAnsi="Times New Roman" w:cs="Times New Roman"/>
          <w:lang w:val="uk-UA"/>
        </w:rPr>
        <w:t xml:space="preserve">: </w:t>
      </w:r>
      <w:r w:rsidR="006019EF" w:rsidRPr="00FF7429">
        <w:rPr>
          <w:rFonts w:ascii="Times New Roman" w:hAnsi="Times New Roman" w:cs="Times New Roman"/>
          <w:lang w:val="uk-UA"/>
        </w:rPr>
        <w:t>початок о 10 год.00 хв.</w:t>
      </w:r>
      <w:r w:rsidR="006019EF" w:rsidRPr="00FF7429">
        <w:rPr>
          <w:rFonts w:ascii="Times New Roman" w:hAnsi="Times New Roman" w:cs="Times New Roman"/>
        </w:rPr>
        <w:t xml:space="preserve"> </w:t>
      </w:r>
      <w:r w:rsidR="006019EF" w:rsidRPr="00FF7429">
        <w:rPr>
          <w:rFonts w:ascii="Times New Roman" w:hAnsi="Times New Roman" w:cs="Times New Roman"/>
          <w:lang w:val="uk-UA"/>
        </w:rPr>
        <w:t>з</w:t>
      </w:r>
      <w:proofErr w:type="spellStart"/>
      <w:r w:rsidR="006019EF" w:rsidRPr="00FF7429">
        <w:rPr>
          <w:rFonts w:ascii="Times New Roman" w:hAnsi="Times New Roman" w:cs="Times New Roman"/>
        </w:rPr>
        <w:t>ак</w:t>
      </w:r>
      <w:r w:rsidR="006019EF" w:rsidRPr="00FF7429">
        <w:rPr>
          <w:rFonts w:ascii="Times New Roman" w:hAnsi="Times New Roman" w:cs="Times New Roman"/>
          <w:lang w:val="uk-UA"/>
        </w:rPr>
        <w:t>інчення</w:t>
      </w:r>
      <w:proofErr w:type="spellEnd"/>
      <w:r w:rsidR="006019EF" w:rsidRPr="00FF7429">
        <w:rPr>
          <w:rFonts w:ascii="Times New Roman" w:hAnsi="Times New Roman" w:cs="Times New Roman"/>
          <w:lang w:val="uk-UA"/>
        </w:rPr>
        <w:t xml:space="preserve">  о </w:t>
      </w:r>
      <w:r w:rsidR="003C57C7">
        <w:rPr>
          <w:rFonts w:ascii="Times New Roman" w:hAnsi="Times New Roman" w:cs="Times New Roman"/>
          <w:lang w:val="uk-UA"/>
        </w:rPr>
        <w:t>12</w:t>
      </w:r>
      <w:r w:rsidR="006019EF" w:rsidRPr="003C57C7">
        <w:rPr>
          <w:rFonts w:ascii="Times New Roman" w:hAnsi="Times New Roman" w:cs="Times New Roman"/>
          <w:lang w:val="uk-UA"/>
        </w:rPr>
        <w:t xml:space="preserve"> </w:t>
      </w:r>
      <w:r w:rsidR="006019EF" w:rsidRPr="00FF7429">
        <w:rPr>
          <w:rFonts w:ascii="Times New Roman" w:hAnsi="Times New Roman" w:cs="Times New Roman"/>
          <w:lang w:val="uk-UA"/>
        </w:rPr>
        <w:t>год</w:t>
      </w:r>
      <w:r w:rsidR="006019EF" w:rsidRPr="003C57C7">
        <w:rPr>
          <w:rFonts w:ascii="Times New Roman" w:hAnsi="Times New Roman" w:cs="Times New Roman"/>
          <w:lang w:val="uk-UA"/>
        </w:rPr>
        <w:t>.</w:t>
      </w:r>
      <w:r w:rsidR="003C57C7">
        <w:rPr>
          <w:rFonts w:ascii="Times New Roman" w:hAnsi="Times New Roman" w:cs="Times New Roman"/>
          <w:lang w:val="uk-UA"/>
        </w:rPr>
        <w:t xml:space="preserve"> 30 </w:t>
      </w:r>
      <w:r w:rsidR="006019EF" w:rsidRPr="00FF7429">
        <w:rPr>
          <w:rFonts w:ascii="Times New Roman" w:hAnsi="Times New Roman" w:cs="Times New Roman"/>
          <w:lang w:val="uk-UA"/>
        </w:rPr>
        <w:t>хв.</w:t>
      </w:r>
    </w:p>
    <w:p w:rsidR="00273167" w:rsidRPr="00FF7429" w:rsidRDefault="00273167" w:rsidP="00F11A7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b/>
          <w:color w:val="000000"/>
          <w:lang w:val="uk-UA"/>
        </w:rPr>
        <w:t>М</w:t>
      </w:r>
      <w:proofErr w:type="spellStart"/>
      <w:r w:rsidRPr="00FF7429">
        <w:rPr>
          <w:rFonts w:ascii="Times New Roman" w:hAnsi="Times New Roman" w:cs="Times New Roman"/>
          <w:b/>
          <w:color w:val="000000"/>
        </w:rPr>
        <w:t>ісце</w:t>
      </w:r>
      <w:proofErr w:type="spellEnd"/>
      <w:r w:rsidRPr="00FF742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F7429">
        <w:rPr>
          <w:rFonts w:ascii="Times New Roman" w:hAnsi="Times New Roman" w:cs="Times New Roman"/>
          <w:b/>
          <w:color w:val="000000"/>
        </w:rPr>
        <w:t>проведення</w:t>
      </w:r>
      <w:proofErr w:type="spellEnd"/>
      <w:r w:rsidRPr="00FF7429">
        <w:rPr>
          <w:rFonts w:ascii="Times New Roman" w:hAnsi="Times New Roman" w:cs="Times New Roman"/>
          <w:color w:val="000000"/>
          <w:lang w:val="uk-UA"/>
        </w:rPr>
        <w:t>:</w:t>
      </w:r>
      <w:r w:rsidRPr="00FF7429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FF7429">
        <w:rPr>
          <w:rStyle w:val="aa"/>
          <w:rFonts w:ascii="Times New Roman" w:hAnsi="Times New Roman" w:cs="Times New Roman"/>
          <w:i w:val="0"/>
          <w:shd w:val="clear" w:color="auto" w:fill="FFFFFF"/>
          <w:lang w:val="uk-UA"/>
        </w:rPr>
        <w:t xml:space="preserve">Україна, Волинська область, Ківерцівський район смт. Цумань  вул. Грушевського, 7 ( приміщення </w:t>
      </w:r>
      <w:proofErr w:type="spellStart"/>
      <w:r w:rsidRPr="00FF7429">
        <w:rPr>
          <w:rStyle w:val="aa"/>
          <w:rFonts w:ascii="Times New Roman" w:hAnsi="Times New Roman" w:cs="Times New Roman"/>
          <w:i w:val="0"/>
          <w:shd w:val="clear" w:color="auto" w:fill="FFFFFF"/>
          <w:lang w:val="uk-UA"/>
        </w:rPr>
        <w:t>адмінуправління</w:t>
      </w:r>
      <w:proofErr w:type="spellEnd"/>
      <w:r w:rsidRPr="00FF7429">
        <w:rPr>
          <w:rStyle w:val="aa"/>
          <w:rFonts w:ascii="Times New Roman" w:hAnsi="Times New Roman" w:cs="Times New Roman"/>
          <w:i w:val="0"/>
          <w:shd w:val="clear" w:color="auto" w:fill="FFFFFF"/>
          <w:lang w:val="uk-UA"/>
        </w:rPr>
        <w:t>, актовий зал).</w:t>
      </w:r>
    </w:p>
    <w:p w:rsidR="00C16B76" w:rsidRPr="00FF7429" w:rsidRDefault="006019EF" w:rsidP="00C16B76">
      <w:pPr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Д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ат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а</w:t>
      </w:r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складення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переліку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які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мають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право на участь у </w:t>
      </w:r>
      <w:r w:rsidR="00273167" w:rsidRPr="00FF7429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річних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зборах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: станом на 24 годину </w:t>
      </w:r>
      <w:r w:rsidR="00475717">
        <w:rPr>
          <w:color w:val="000000"/>
          <w:sz w:val="22"/>
          <w:szCs w:val="22"/>
          <w:shd w:val="clear" w:color="auto" w:fill="FFFFFF"/>
          <w:lang w:val="uk-UA"/>
        </w:rPr>
        <w:t>8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квітня 201</w:t>
      </w:r>
      <w:r w:rsidR="00475717">
        <w:rPr>
          <w:color w:val="000000"/>
          <w:sz w:val="22"/>
          <w:szCs w:val="22"/>
          <w:shd w:val="clear" w:color="auto" w:fill="FFFFFF"/>
          <w:lang w:val="uk-UA"/>
        </w:rPr>
        <w:t>9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року.</w:t>
      </w:r>
    </w:p>
    <w:p w:rsidR="00AA60A0" w:rsidRPr="00FF7429" w:rsidRDefault="00AA60A0" w:rsidP="00C16B76">
      <w:pPr>
        <w:jc w:val="both"/>
        <w:rPr>
          <w:b/>
          <w:color w:val="000000"/>
          <w:sz w:val="22"/>
          <w:szCs w:val="22"/>
          <w:shd w:val="clear" w:color="auto" w:fill="FFFFFF"/>
          <w:lang w:val="uk-UA"/>
        </w:rPr>
      </w:pPr>
    </w:p>
    <w:p w:rsidR="00273167" w:rsidRPr="00FF7429" w:rsidRDefault="00273167" w:rsidP="00C16B76">
      <w:pPr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З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агальн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а</w:t>
      </w:r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кількість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осіб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включених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до </w:t>
      </w:r>
      <w:bookmarkStart w:id="0" w:name="_GoBack"/>
      <w:bookmarkEnd w:id="0"/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переліку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які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мають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право на участь у </w:t>
      </w: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річних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зборах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>: 820 (вісімсот двадцять),</w:t>
      </w:r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яким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належить</w:t>
      </w:r>
      <w:proofErr w:type="spellEnd"/>
      <w:r w:rsidRPr="00FF7429">
        <w:rPr>
          <w:sz w:val="22"/>
          <w:szCs w:val="22"/>
        </w:rPr>
        <w:t xml:space="preserve"> </w:t>
      </w:r>
      <w:r w:rsidRPr="00FF7429">
        <w:rPr>
          <w:b/>
          <w:sz w:val="22"/>
          <w:szCs w:val="22"/>
          <w:lang w:val="uk-UA"/>
        </w:rPr>
        <w:t>3</w:t>
      </w:r>
      <w:r w:rsidR="00475717">
        <w:rPr>
          <w:b/>
          <w:sz w:val="22"/>
          <w:szCs w:val="22"/>
          <w:lang w:val="uk-UA"/>
        </w:rPr>
        <w:t> </w:t>
      </w:r>
      <w:r w:rsidRPr="00FF7429">
        <w:rPr>
          <w:b/>
          <w:sz w:val="22"/>
          <w:szCs w:val="22"/>
          <w:lang w:val="uk-UA"/>
        </w:rPr>
        <w:t>188</w:t>
      </w:r>
      <w:r w:rsidR="00475717">
        <w:rPr>
          <w:b/>
          <w:sz w:val="22"/>
          <w:szCs w:val="22"/>
          <w:lang w:val="uk-UA"/>
        </w:rPr>
        <w:t xml:space="preserve"> </w:t>
      </w:r>
      <w:r w:rsidRPr="00FF7429">
        <w:rPr>
          <w:b/>
          <w:sz w:val="22"/>
          <w:szCs w:val="22"/>
          <w:lang w:val="uk-UA"/>
        </w:rPr>
        <w:t xml:space="preserve">400 </w:t>
      </w:r>
      <w:r w:rsidRPr="00FF7429">
        <w:rPr>
          <w:sz w:val="22"/>
          <w:szCs w:val="22"/>
        </w:rPr>
        <w:t xml:space="preserve">штук </w:t>
      </w:r>
      <w:proofErr w:type="spellStart"/>
      <w:r w:rsidRPr="00FF7429">
        <w:rPr>
          <w:sz w:val="22"/>
          <w:szCs w:val="22"/>
        </w:rPr>
        <w:t>простих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іменних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акцій</w:t>
      </w:r>
      <w:proofErr w:type="spellEnd"/>
      <w:r w:rsidRPr="00FF7429">
        <w:rPr>
          <w:sz w:val="22"/>
          <w:szCs w:val="22"/>
        </w:rPr>
        <w:t xml:space="preserve">, в тому </w:t>
      </w:r>
      <w:proofErr w:type="spellStart"/>
      <w:r w:rsidRPr="00FF7429">
        <w:rPr>
          <w:sz w:val="22"/>
          <w:szCs w:val="22"/>
        </w:rPr>
        <w:t>числі</w:t>
      </w:r>
      <w:proofErr w:type="spellEnd"/>
      <w:r w:rsidRPr="00FF7429">
        <w:rPr>
          <w:sz w:val="22"/>
          <w:szCs w:val="22"/>
        </w:rPr>
        <w:t xml:space="preserve"> </w:t>
      </w:r>
      <w:r w:rsidRPr="00FF7429">
        <w:rPr>
          <w:b/>
          <w:bCs/>
          <w:sz w:val="22"/>
          <w:szCs w:val="22"/>
          <w:lang w:val="uk-UA"/>
        </w:rPr>
        <w:t>2</w:t>
      </w:r>
      <w:r w:rsidR="00475717">
        <w:rPr>
          <w:b/>
          <w:bCs/>
          <w:sz w:val="22"/>
          <w:szCs w:val="22"/>
          <w:lang w:val="uk-UA"/>
        </w:rPr>
        <w:t> </w:t>
      </w:r>
      <w:r w:rsidRPr="00FF7429">
        <w:rPr>
          <w:b/>
          <w:bCs/>
          <w:sz w:val="22"/>
          <w:szCs w:val="22"/>
          <w:lang w:val="uk-UA"/>
        </w:rPr>
        <w:t>191</w:t>
      </w:r>
      <w:r w:rsidR="00475717">
        <w:rPr>
          <w:b/>
          <w:bCs/>
          <w:sz w:val="22"/>
          <w:szCs w:val="22"/>
          <w:lang w:val="uk-UA"/>
        </w:rPr>
        <w:t xml:space="preserve"> </w:t>
      </w:r>
      <w:r w:rsidRPr="00FF7429">
        <w:rPr>
          <w:b/>
          <w:bCs/>
          <w:sz w:val="22"/>
          <w:szCs w:val="22"/>
          <w:lang w:val="uk-UA"/>
        </w:rPr>
        <w:t xml:space="preserve">048 </w:t>
      </w:r>
      <w:r w:rsidRPr="00FF7429">
        <w:rPr>
          <w:sz w:val="22"/>
          <w:szCs w:val="22"/>
        </w:rPr>
        <w:t xml:space="preserve">штук </w:t>
      </w:r>
      <w:proofErr w:type="spellStart"/>
      <w:r w:rsidRPr="00FF7429">
        <w:rPr>
          <w:sz w:val="22"/>
          <w:szCs w:val="22"/>
        </w:rPr>
        <w:t>простих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іменних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акцій</w:t>
      </w:r>
      <w:proofErr w:type="spellEnd"/>
      <w:r w:rsidRPr="00FF7429">
        <w:rPr>
          <w:sz w:val="22"/>
          <w:szCs w:val="22"/>
        </w:rPr>
        <w:t xml:space="preserve">, </w:t>
      </w:r>
      <w:proofErr w:type="spellStart"/>
      <w:r w:rsidRPr="00FF7429">
        <w:rPr>
          <w:sz w:val="22"/>
          <w:szCs w:val="22"/>
        </w:rPr>
        <w:t>що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враховуються</w:t>
      </w:r>
      <w:proofErr w:type="spellEnd"/>
      <w:r w:rsidRPr="00FF7429">
        <w:rPr>
          <w:sz w:val="22"/>
          <w:szCs w:val="22"/>
        </w:rPr>
        <w:t xml:space="preserve"> при </w:t>
      </w:r>
      <w:proofErr w:type="spellStart"/>
      <w:r w:rsidRPr="00FF7429">
        <w:rPr>
          <w:sz w:val="22"/>
          <w:szCs w:val="22"/>
        </w:rPr>
        <w:t>визначенні</w:t>
      </w:r>
      <w:proofErr w:type="spellEnd"/>
      <w:r w:rsidRPr="00FF7429">
        <w:rPr>
          <w:sz w:val="22"/>
          <w:szCs w:val="22"/>
        </w:rPr>
        <w:t xml:space="preserve"> кворуму та </w:t>
      </w:r>
      <w:proofErr w:type="spellStart"/>
      <w:r w:rsidRPr="00FF7429">
        <w:rPr>
          <w:sz w:val="22"/>
          <w:szCs w:val="22"/>
        </w:rPr>
        <w:t>надають</w:t>
      </w:r>
      <w:proofErr w:type="spellEnd"/>
      <w:r w:rsidRPr="00FF7429">
        <w:rPr>
          <w:sz w:val="22"/>
          <w:szCs w:val="22"/>
        </w:rPr>
        <w:t xml:space="preserve"> право голосу для </w:t>
      </w:r>
      <w:proofErr w:type="spellStart"/>
      <w:r w:rsidRPr="00FF7429">
        <w:rPr>
          <w:sz w:val="22"/>
          <w:szCs w:val="22"/>
        </w:rPr>
        <w:t>вирішення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питань</w:t>
      </w:r>
      <w:proofErr w:type="spellEnd"/>
      <w:r w:rsidRPr="00FF7429">
        <w:rPr>
          <w:sz w:val="22"/>
          <w:szCs w:val="22"/>
        </w:rPr>
        <w:t>,</w:t>
      </w:r>
      <w:r w:rsidRPr="00FF7429">
        <w:rPr>
          <w:sz w:val="22"/>
          <w:szCs w:val="22"/>
          <w:lang w:val="uk-UA"/>
        </w:rPr>
        <w:t xml:space="preserve"> </w:t>
      </w:r>
      <w:proofErr w:type="spellStart"/>
      <w:r w:rsidRPr="00FF7429">
        <w:rPr>
          <w:sz w:val="22"/>
          <w:szCs w:val="22"/>
        </w:rPr>
        <w:t>які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відносяться</w:t>
      </w:r>
      <w:proofErr w:type="spellEnd"/>
      <w:r w:rsidRPr="00FF7429">
        <w:rPr>
          <w:sz w:val="22"/>
          <w:szCs w:val="22"/>
        </w:rPr>
        <w:t xml:space="preserve"> до </w:t>
      </w:r>
      <w:proofErr w:type="spellStart"/>
      <w:r w:rsidRPr="00FF7429">
        <w:rPr>
          <w:sz w:val="22"/>
          <w:szCs w:val="22"/>
        </w:rPr>
        <w:t>компетенції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Загальних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зборів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акціонерів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Товарист</w:t>
      </w:r>
      <w:proofErr w:type="spellEnd"/>
      <w:r w:rsidRPr="00FF7429">
        <w:rPr>
          <w:sz w:val="22"/>
          <w:szCs w:val="22"/>
          <w:lang w:val="uk-UA"/>
        </w:rPr>
        <w:t>ва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>.</w:t>
      </w:r>
    </w:p>
    <w:p w:rsidR="0062562B" w:rsidRPr="00FF7429" w:rsidRDefault="0062562B" w:rsidP="00273167">
      <w:pPr>
        <w:jc w:val="both"/>
        <w:rPr>
          <w:sz w:val="22"/>
          <w:szCs w:val="22"/>
          <w:lang w:val="uk-UA"/>
        </w:rPr>
      </w:pPr>
    </w:p>
    <w:p w:rsidR="0062562B" w:rsidRPr="00FF7429" w:rsidRDefault="0062562B" w:rsidP="00273167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У відповідності до Протоколу Реєстраційної комісії, реєстрація акціонерів розпочалася </w:t>
      </w:r>
      <w:r w:rsidR="00475717">
        <w:rPr>
          <w:sz w:val="22"/>
          <w:szCs w:val="22"/>
          <w:lang w:val="uk-UA"/>
        </w:rPr>
        <w:t>12</w:t>
      </w:r>
      <w:r w:rsidRPr="00FF7429">
        <w:rPr>
          <w:sz w:val="22"/>
          <w:szCs w:val="22"/>
          <w:lang w:val="uk-UA"/>
        </w:rPr>
        <w:t xml:space="preserve"> квітня 201</w:t>
      </w:r>
      <w:r w:rsidR="00475717">
        <w:rPr>
          <w:sz w:val="22"/>
          <w:szCs w:val="22"/>
          <w:lang w:val="uk-UA"/>
        </w:rPr>
        <w:t>9</w:t>
      </w:r>
      <w:r w:rsidRPr="00FF7429">
        <w:rPr>
          <w:sz w:val="22"/>
          <w:szCs w:val="22"/>
          <w:lang w:val="uk-UA"/>
        </w:rPr>
        <w:t xml:space="preserve"> року о 09. 00 годині </w:t>
      </w:r>
      <w:r w:rsidR="006E58BF">
        <w:rPr>
          <w:sz w:val="22"/>
          <w:szCs w:val="22"/>
          <w:lang w:val="uk-UA"/>
        </w:rPr>
        <w:t>та</w:t>
      </w:r>
      <w:r w:rsidRPr="00FF7429">
        <w:rPr>
          <w:sz w:val="22"/>
          <w:szCs w:val="22"/>
          <w:lang w:val="uk-UA"/>
        </w:rPr>
        <w:t xml:space="preserve"> закінчилась о 09. 45 год. </w:t>
      </w:r>
    </w:p>
    <w:p w:rsidR="00AA60A0" w:rsidRPr="00FF7429" w:rsidRDefault="00AA60A0" w:rsidP="00AA60A0">
      <w:pPr>
        <w:jc w:val="both"/>
        <w:rPr>
          <w:sz w:val="22"/>
          <w:szCs w:val="22"/>
          <w:lang w:val="uk-UA"/>
        </w:rPr>
      </w:pPr>
    </w:p>
    <w:p w:rsidR="00AA60A0" w:rsidRPr="00015D62" w:rsidRDefault="0062562B" w:rsidP="00AA60A0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Голова реєстраційної комісії </w:t>
      </w:r>
      <w:proofErr w:type="spellStart"/>
      <w:r w:rsidRPr="00FF7429">
        <w:rPr>
          <w:sz w:val="22"/>
          <w:szCs w:val="22"/>
          <w:lang w:val="uk-UA"/>
        </w:rPr>
        <w:t>Резниченко</w:t>
      </w:r>
      <w:proofErr w:type="spellEnd"/>
      <w:r w:rsidRPr="00FF7429">
        <w:rPr>
          <w:sz w:val="22"/>
          <w:szCs w:val="22"/>
          <w:lang w:val="uk-UA"/>
        </w:rPr>
        <w:t xml:space="preserve"> Наталія Яківна оголосила, що для участі в річних загальних зборах акціонерів зареєструвалися </w:t>
      </w:r>
      <w:r w:rsidR="006118F6">
        <w:rPr>
          <w:sz w:val="22"/>
          <w:szCs w:val="22"/>
          <w:lang w:val="uk-UA"/>
        </w:rPr>
        <w:t>52</w:t>
      </w:r>
      <w:r w:rsidRPr="00FF7429">
        <w:rPr>
          <w:sz w:val="22"/>
          <w:szCs w:val="22"/>
          <w:lang w:val="uk-UA"/>
        </w:rPr>
        <w:t xml:space="preserve"> ос</w:t>
      </w:r>
      <w:r w:rsidR="006118F6">
        <w:rPr>
          <w:sz w:val="22"/>
          <w:szCs w:val="22"/>
          <w:lang w:val="uk-UA"/>
        </w:rPr>
        <w:t>оби</w:t>
      </w:r>
      <w:r w:rsidR="00AA60A0" w:rsidRPr="00FF7429">
        <w:rPr>
          <w:sz w:val="22"/>
          <w:szCs w:val="22"/>
          <w:lang w:val="uk-UA"/>
        </w:rPr>
        <w:t xml:space="preserve">, яким </w:t>
      </w:r>
      <w:r w:rsidR="00AA60A0" w:rsidRPr="00015D62">
        <w:rPr>
          <w:sz w:val="22"/>
          <w:szCs w:val="22"/>
          <w:lang w:val="uk-UA"/>
        </w:rPr>
        <w:t xml:space="preserve">належить </w:t>
      </w:r>
      <w:r w:rsidR="006118F6" w:rsidRPr="00015D62">
        <w:rPr>
          <w:bCs/>
          <w:sz w:val="22"/>
          <w:szCs w:val="22"/>
          <w:lang w:val="uk-UA"/>
        </w:rPr>
        <w:t>2 277 378</w:t>
      </w:r>
      <w:r w:rsidR="00AA60A0" w:rsidRPr="00015D62">
        <w:rPr>
          <w:bCs/>
          <w:sz w:val="22"/>
          <w:szCs w:val="22"/>
          <w:lang w:val="uk-UA"/>
        </w:rPr>
        <w:t xml:space="preserve"> </w:t>
      </w:r>
      <w:r w:rsidR="00AA60A0" w:rsidRPr="00015D62">
        <w:rPr>
          <w:sz w:val="22"/>
          <w:szCs w:val="22"/>
          <w:lang w:val="uk-UA"/>
        </w:rPr>
        <w:t xml:space="preserve">простих іменних акцій Товариства, що становить </w:t>
      </w:r>
      <w:r w:rsidR="00157095" w:rsidRPr="00015D62">
        <w:rPr>
          <w:bCs/>
          <w:sz w:val="22"/>
          <w:szCs w:val="22"/>
          <w:lang w:val="uk-UA"/>
        </w:rPr>
        <w:t>71,</w:t>
      </w:r>
      <w:r w:rsidR="006118F6" w:rsidRPr="00015D62">
        <w:rPr>
          <w:bCs/>
          <w:sz w:val="22"/>
          <w:szCs w:val="22"/>
          <w:lang w:val="uk-UA"/>
        </w:rPr>
        <w:t>43</w:t>
      </w:r>
      <w:r w:rsidR="00AA60A0" w:rsidRPr="00015D62">
        <w:rPr>
          <w:bCs/>
          <w:sz w:val="22"/>
          <w:szCs w:val="22"/>
          <w:lang w:val="uk-UA"/>
        </w:rPr>
        <w:t xml:space="preserve"> % </w:t>
      </w:r>
      <w:r w:rsidR="00AA60A0" w:rsidRPr="00015D62">
        <w:rPr>
          <w:sz w:val="22"/>
          <w:szCs w:val="22"/>
          <w:lang w:val="uk-UA"/>
        </w:rPr>
        <w:t>від загальної кількості випущених акцій – 3188400 шт.</w:t>
      </w:r>
    </w:p>
    <w:p w:rsidR="00AA60A0" w:rsidRPr="00015D62" w:rsidRDefault="00AA60A0" w:rsidP="00AA60A0">
      <w:pPr>
        <w:jc w:val="both"/>
        <w:rPr>
          <w:sz w:val="22"/>
          <w:szCs w:val="22"/>
          <w:lang w:val="uk-UA"/>
        </w:rPr>
      </w:pPr>
      <w:r w:rsidRPr="00015D62">
        <w:rPr>
          <w:sz w:val="22"/>
          <w:szCs w:val="22"/>
          <w:lang w:val="uk-UA"/>
        </w:rPr>
        <w:t xml:space="preserve">Серед зареєстрованих акціонерів кількість власників голосуючих акцій становить </w:t>
      </w:r>
      <w:r w:rsidR="003C57C7" w:rsidRPr="00015D62">
        <w:rPr>
          <w:sz w:val="22"/>
          <w:szCs w:val="22"/>
          <w:lang w:val="uk-UA"/>
        </w:rPr>
        <w:t xml:space="preserve">2 </w:t>
      </w:r>
      <w:r w:rsidRPr="00015D62">
        <w:rPr>
          <w:sz w:val="22"/>
          <w:szCs w:val="22"/>
          <w:lang w:val="uk-UA"/>
        </w:rPr>
        <w:t>(</w:t>
      </w:r>
      <w:r w:rsidR="003C57C7" w:rsidRPr="00015D62">
        <w:rPr>
          <w:sz w:val="22"/>
          <w:szCs w:val="22"/>
          <w:lang w:val="uk-UA"/>
        </w:rPr>
        <w:t>двоє</w:t>
      </w:r>
      <w:r w:rsidRPr="00015D62">
        <w:rPr>
          <w:sz w:val="22"/>
          <w:szCs w:val="22"/>
          <w:lang w:val="uk-UA"/>
        </w:rPr>
        <w:t xml:space="preserve">) акціонерів, які сукупно є власниками голосуючих акцій в кількості </w:t>
      </w:r>
      <w:r w:rsidRPr="00015D62">
        <w:rPr>
          <w:bCs/>
          <w:sz w:val="22"/>
          <w:szCs w:val="22"/>
          <w:lang w:val="uk-UA"/>
        </w:rPr>
        <w:t>2</w:t>
      </w:r>
      <w:r w:rsidR="006118F6" w:rsidRPr="00015D62">
        <w:rPr>
          <w:bCs/>
          <w:sz w:val="22"/>
          <w:szCs w:val="22"/>
          <w:lang w:val="uk-UA"/>
        </w:rPr>
        <w:t> </w:t>
      </w:r>
      <w:r w:rsidRPr="00015D62">
        <w:rPr>
          <w:bCs/>
          <w:sz w:val="22"/>
          <w:szCs w:val="22"/>
          <w:lang w:val="uk-UA"/>
        </w:rPr>
        <w:t>183</w:t>
      </w:r>
      <w:r w:rsidR="006118F6" w:rsidRPr="00015D62">
        <w:rPr>
          <w:bCs/>
          <w:sz w:val="22"/>
          <w:szCs w:val="22"/>
          <w:lang w:val="uk-UA"/>
        </w:rPr>
        <w:t xml:space="preserve"> </w:t>
      </w:r>
      <w:r w:rsidRPr="00015D62">
        <w:rPr>
          <w:bCs/>
          <w:sz w:val="22"/>
          <w:szCs w:val="22"/>
          <w:lang w:val="uk-UA"/>
        </w:rPr>
        <w:t>716 штук.</w:t>
      </w:r>
    </w:p>
    <w:p w:rsidR="00AA60A0" w:rsidRPr="00FF7429" w:rsidRDefault="00AA60A0" w:rsidP="00AA60A0">
      <w:pPr>
        <w:jc w:val="both"/>
        <w:rPr>
          <w:sz w:val="22"/>
          <w:szCs w:val="22"/>
          <w:lang w:val="uk-UA"/>
        </w:rPr>
      </w:pPr>
    </w:p>
    <w:p w:rsidR="00AA60A0" w:rsidRPr="00FF7429" w:rsidRDefault="00AA60A0" w:rsidP="00AA60A0">
      <w:pPr>
        <w:jc w:val="both"/>
        <w:rPr>
          <w:b/>
          <w:bCs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З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агальн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>а</w:t>
      </w:r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кількість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голосів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власників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голосуючих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акцій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товариства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які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зареєструвалися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для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участі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у </w:t>
      </w:r>
      <w:r w:rsidRPr="00FF7429">
        <w:rPr>
          <w:b/>
          <w:color w:val="000000"/>
          <w:sz w:val="22"/>
          <w:szCs w:val="22"/>
          <w:shd w:val="clear" w:color="auto" w:fill="FFFFFF"/>
          <w:lang w:val="uk-UA"/>
        </w:rPr>
        <w:t xml:space="preserve">річних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  <w:shd w:val="clear" w:color="auto" w:fill="FFFFFF"/>
        </w:rPr>
        <w:t>зборах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: </w:t>
      </w:r>
      <w:r w:rsidRPr="00FF7429">
        <w:rPr>
          <w:bCs/>
          <w:sz w:val="22"/>
          <w:szCs w:val="22"/>
          <w:lang w:val="uk-UA"/>
        </w:rPr>
        <w:t>2</w:t>
      </w:r>
      <w:r w:rsidR="006118F6">
        <w:rPr>
          <w:bCs/>
          <w:sz w:val="22"/>
          <w:szCs w:val="22"/>
          <w:lang w:val="uk-UA"/>
        </w:rPr>
        <w:t> </w:t>
      </w:r>
      <w:r w:rsidRPr="00FF7429">
        <w:rPr>
          <w:bCs/>
          <w:sz w:val="22"/>
          <w:szCs w:val="22"/>
          <w:lang w:val="uk-UA"/>
        </w:rPr>
        <w:t>183</w:t>
      </w:r>
      <w:r w:rsidR="006118F6">
        <w:rPr>
          <w:bCs/>
          <w:sz w:val="22"/>
          <w:szCs w:val="22"/>
          <w:lang w:val="uk-UA"/>
        </w:rPr>
        <w:t xml:space="preserve"> </w:t>
      </w:r>
      <w:r w:rsidRPr="00FF7429">
        <w:rPr>
          <w:bCs/>
          <w:sz w:val="22"/>
          <w:szCs w:val="22"/>
          <w:lang w:val="uk-UA"/>
        </w:rPr>
        <w:t>716</w:t>
      </w:r>
      <w:r w:rsidRPr="00FF7429">
        <w:rPr>
          <w:b/>
          <w:bCs/>
          <w:sz w:val="22"/>
          <w:szCs w:val="22"/>
          <w:lang w:val="uk-UA"/>
        </w:rPr>
        <w:t>.</w:t>
      </w:r>
    </w:p>
    <w:p w:rsidR="00AA60A0" w:rsidRPr="00FF7429" w:rsidRDefault="00AA60A0" w:rsidP="00273167">
      <w:pPr>
        <w:jc w:val="both"/>
        <w:rPr>
          <w:color w:val="000000"/>
          <w:sz w:val="22"/>
          <w:szCs w:val="22"/>
          <w:lang w:val="uk-UA"/>
        </w:rPr>
      </w:pPr>
    </w:p>
    <w:p w:rsidR="00AA60A0" w:rsidRPr="006E58BF" w:rsidRDefault="0062562B" w:rsidP="00273167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 xml:space="preserve">Кворум </w:t>
      </w:r>
      <w:r w:rsidR="00AA60A0" w:rsidRPr="00FF7429">
        <w:rPr>
          <w:b/>
          <w:sz w:val="22"/>
          <w:szCs w:val="22"/>
          <w:lang w:val="uk-UA"/>
        </w:rPr>
        <w:t>річних</w:t>
      </w:r>
      <w:r w:rsidRPr="00FF7429">
        <w:rPr>
          <w:b/>
          <w:sz w:val="22"/>
          <w:szCs w:val="22"/>
          <w:lang w:val="uk-UA"/>
        </w:rPr>
        <w:t xml:space="preserve"> загальних зборів становить</w:t>
      </w:r>
      <w:r w:rsidR="00AA60A0" w:rsidRPr="00FF7429">
        <w:rPr>
          <w:sz w:val="22"/>
          <w:szCs w:val="22"/>
          <w:lang w:val="uk-UA"/>
        </w:rPr>
        <w:t>:</w:t>
      </w:r>
      <w:r w:rsidRPr="00FF7429">
        <w:rPr>
          <w:sz w:val="22"/>
          <w:szCs w:val="22"/>
          <w:lang w:val="uk-UA"/>
        </w:rPr>
        <w:t xml:space="preserve"> </w:t>
      </w:r>
      <w:r w:rsidR="00AA60A0" w:rsidRPr="00FF7429">
        <w:rPr>
          <w:sz w:val="22"/>
          <w:szCs w:val="22"/>
          <w:lang w:val="uk-UA"/>
        </w:rPr>
        <w:t>99</w:t>
      </w:r>
      <w:r w:rsidRPr="00FF7429">
        <w:rPr>
          <w:sz w:val="22"/>
          <w:szCs w:val="22"/>
          <w:lang w:val="uk-UA"/>
        </w:rPr>
        <w:t>,</w:t>
      </w:r>
      <w:r w:rsidR="00AA60A0" w:rsidRPr="00FF7429">
        <w:rPr>
          <w:sz w:val="22"/>
          <w:szCs w:val="22"/>
          <w:lang w:val="uk-UA"/>
        </w:rPr>
        <w:t>67</w:t>
      </w:r>
      <w:r w:rsidRPr="00FF7429">
        <w:rPr>
          <w:sz w:val="22"/>
          <w:szCs w:val="22"/>
          <w:lang w:val="uk-UA"/>
        </w:rPr>
        <w:t xml:space="preserve"> %</w:t>
      </w:r>
      <w:r w:rsidR="0012316D"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від</w:t>
      </w:r>
      <w:proofErr w:type="spellEnd"/>
      <w:r w:rsidR="0012316D" w:rsidRPr="006E58BF">
        <w:rPr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загальної</w:t>
      </w:r>
      <w:proofErr w:type="spellEnd"/>
      <w:r w:rsidR="0012316D" w:rsidRPr="006E58BF">
        <w:rPr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кількості</w:t>
      </w:r>
      <w:proofErr w:type="spellEnd"/>
      <w:r w:rsidR="0012316D" w:rsidRPr="006E58BF">
        <w:rPr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голосуючих</w:t>
      </w:r>
      <w:proofErr w:type="spellEnd"/>
      <w:r w:rsidR="0012316D" w:rsidRPr="006E58BF">
        <w:rPr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акцій</w:t>
      </w:r>
      <w:proofErr w:type="spellEnd"/>
      <w:r w:rsidR="0012316D" w:rsidRPr="006E58BF">
        <w:rPr>
          <w:color w:val="000000"/>
          <w:sz w:val="22"/>
          <w:szCs w:val="22"/>
        </w:rPr>
        <w:t xml:space="preserve"> </w:t>
      </w:r>
      <w:proofErr w:type="spellStart"/>
      <w:r w:rsidR="0012316D" w:rsidRPr="006E58BF">
        <w:rPr>
          <w:color w:val="000000"/>
          <w:sz w:val="22"/>
          <w:szCs w:val="22"/>
        </w:rPr>
        <w:t>Товариства</w:t>
      </w:r>
      <w:proofErr w:type="spellEnd"/>
      <w:r w:rsidRPr="006E58BF">
        <w:rPr>
          <w:sz w:val="22"/>
          <w:szCs w:val="22"/>
          <w:lang w:val="uk-UA"/>
        </w:rPr>
        <w:t xml:space="preserve">. </w:t>
      </w:r>
    </w:p>
    <w:p w:rsidR="00AA60A0" w:rsidRPr="00FF7429" w:rsidRDefault="00AA60A0" w:rsidP="00273167">
      <w:pPr>
        <w:jc w:val="both"/>
        <w:rPr>
          <w:sz w:val="22"/>
          <w:szCs w:val="22"/>
          <w:lang w:val="uk-UA"/>
        </w:rPr>
      </w:pPr>
    </w:p>
    <w:p w:rsidR="0012316D" w:rsidRPr="00FF7429" w:rsidRDefault="0062562B" w:rsidP="00273167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Згідно зі статтею 41 Закону України </w:t>
      </w:r>
      <w:r w:rsidR="0012316D" w:rsidRPr="00FF7429">
        <w:rPr>
          <w:sz w:val="22"/>
          <w:szCs w:val="22"/>
          <w:lang w:val="uk-UA"/>
        </w:rPr>
        <w:t>«</w:t>
      </w:r>
      <w:r w:rsidRPr="00FF7429">
        <w:rPr>
          <w:sz w:val="22"/>
          <w:szCs w:val="22"/>
          <w:lang w:val="uk-UA"/>
        </w:rPr>
        <w:t>Про акціонерні товариства</w:t>
      </w:r>
      <w:r w:rsidR="0012316D" w:rsidRPr="00FF7429">
        <w:rPr>
          <w:sz w:val="22"/>
          <w:szCs w:val="22"/>
          <w:lang w:val="uk-UA"/>
        </w:rPr>
        <w:t>»</w:t>
      </w:r>
      <w:r w:rsidRPr="00FF7429">
        <w:rPr>
          <w:sz w:val="22"/>
          <w:szCs w:val="22"/>
          <w:lang w:val="uk-UA"/>
        </w:rPr>
        <w:t xml:space="preserve"> </w:t>
      </w:r>
      <w:r w:rsidR="0012316D" w:rsidRPr="00FF7429">
        <w:rPr>
          <w:sz w:val="22"/>
          <w:szCs w:val="22"/>
          <w:lang w:val="uk-UA"/>
        </w:rPr>
        <w:t>річні</w:t>
      </w:r>
      <w:r w:rsidRPr="00FF7429">
        <w:rPr>
          <w:sz w:val="22"/>
          <w:szCs w:val="22"/>
          <w:lang w:val="uk-UA"/>
        </w:rPr>
        <w:t xml:space="preserve"> загальні збори акціонерів Товариства мають кворум з усіх питань порядку денного</w:t>
      </w:r>
      <w:r w:rsidR="0012316D" w:rsidRPr="00FF7429">
        <w:rPr>
          <w:sz w:val="22"/>
          <w:szCs w:val="22"/>
          <w:lang w:val="uk-UA"/>
        </w:rPr>
        <w:t>.</w:t>
      </w:r>
    </w:p>
    <w:p w:rsidR="0012316D" w:rsidRPr="00FF7429" w:rsidRDefault="0062562B" w:rsidP="00273167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Підсумки реєстрації учасників </w:t>
      </w:r>
      <w:r w:rsidR="0012316D" w:rsidRPr="00FF7429">
        <w:rPr>
          <w:sz w:val="22"/>
          <w:szCs w:val="22"/>
          <w:lang w:val="uk-UA"/>
        </w:rPr>
        <w:t>річних</w:t>
      </w:r>
      <w:r w:rsidRPr="00FF7429">
        <w:rPr>
          <w:sz w:val="22"/>
          <w:szCs w:val="22"/>
          <w:lang w:val="uk-UA"/>
        </w:rPr>
        <w:t xml:space="preserve"> загальних зборів підтверджені в Протоколі засідання Реєстраційної комісії загальних зборів </w:t>
      </w:r>
      <w:r w:rsidR="006118F6">
        <w:rPr>
          <w:sz w:val="22"/>
          <w:szCs w:val="22"/>
          <w:lang w:val="uk-UA"/>
        </w:rPr>
        <w:t>12</w:t>
      </w:r>
      <w:r w:rsidR="0012316D" w:rsidRPr="00FF7429">
        <w:rPr>
          <w:sz w:val="22"/>
          <w:szCs w:val="22"/>
          <w:lang w:val="uk-UA"/>
        </w:rPr>
        <w:t xml:space="preserve"> квітня</w:t>
      </w:r>
      <w:r w:rsidRPr="00FF7429">
        <w:rPr>
          <w:sz w:val="22"/>
          <w:szCs w:val="22"/>
          <w:lang w:val="uk-UA"/>
        </w:rPr>
        <w:t xml:space="preserve"> 201</w:t>
      </w:r>
      <w:r w:rsidR="006118F6">
        <w:rPr>
          <w:sz w:val="22"/>
          <w:szCs w:val="22"/>
          <w:lang w:val="uk-UA"/>
        </w:rPr>
        <w:t>9</w:t>
      </w:r>
      <w:r w:rsidR="00287964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р.</w:t>
      </w:r>
    </w:p>
    <w:p w:rsidR="0062562B" w:rsidRPr="00FF7429" w:rsidRDefault="0062562B" w:rsidP="00273167">
      <w:pPr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>Протокол підписаний Головою та членами Реєстраційної комісії.</w:t>
      </w:r>
    </w:p>
    <w:p w:rsidR="00AF4694" w:rsidRPr="00FF7429" w:rsidRDefault="00AF4694" w:rsidP="00273167">
      <w:pPr>
        <w:jc w:val="both"/>
        <w:rPr>
          <w:sz w:val="22"/>
          <w:szCs w:val="22"/>
          <w:lang w:val="uk-UA"/>
        </w:rPr>
      </w:pPr>
    </w:p>
    <w:p w:rsidR="00543F2C" w:rsidRPr="00FF7429" w:rsidRDefault="00543F2C" w:rsidP="00543F2C">
      <w:pPr>
        <w:ind w:firstLine="708"/>
        <w:jc w:val="both"/>
        <w:rPr>
          <w:sz w:val="22"/>
          <w:szCs w:val="22"/>
        </w:rPr>
      </w:pPr>
      <w:r w:rsidRPr="00FF7429">
        <w:rPr>
          <w:b/>
          <w:sz w:val="22"/>
          <w:szCs w:val="22"/>
          <w:lang w:val="uk-UA"/>
        </w:rPr>
        <w:t>СЛУХАЛИ</w:t>
      </w:r>
      <w:r w:rsidR="00131853" w:rsidRPr="00FF7429">
        <w:rPr>
          <w:sz w:val="22"/>
          <w:szCs w:val="22"/>
          <w:lang w:val="uk-UA"/>
        </w:rPr>
        <w:t xml:space="preserve">: </w:t>
      </w:r>
      <w:r w:rsidRPr="00FF7429">
        <w:rPr>
          <w:sz w:val="22"/>
          <w:szCs w:val="22"/>
          <w:lang w:val="uk-UA"/>
        </w:rPr>
        <w:t>Зубенко С.А</w:t>
      </w:r>
      <w:r w:rsidR="006E58BF">
        <w:rPr>
          <w:sz w:val="22"/>
          <w:szCs w:val="22"/>
          <w:lang w:val="uk-UA"/>
        </w:rPr>
        <w:t>., яка</w:t>
      </w:r>
      <w:r w:rsidR="0012316D" w:rsidRPr="00FF7429">
        <w:rPr>
          <w:sz w:val="22"/>
          <w:szCs w:val="22"/>
          <w:lang w:val="uk-UA"/>
        </w:rPr>
        <w:t xml:space="preserve"> повідом</w:t>
      </w:r>
      <w:r w:rsidRPr="00FF7429">
        <w:rPr>
          <w:sz w:val="22"/>
          <w:szCs w:val="22"/>
          <w:lang w:val="uk-UA"/>
        </w:rPr>
        <w:t>ила</w:t>
      </w:r>
      <w:r w:rsidR="0012316D" w:rsidRPr="00FF7429">
        <w:rPr>
          <w:sz w:val="22"/>
          <w:szCs w:val="22"/>
          <w:lang w:val="uk-UA"/>
        </w:rPr>
        <w:t>,</w:t>
      </w:r>
      <w:r w:rsidRPr="00FF7429">
        <w:rPr>
          <w:sz w:val="22"/>
          <w:szCs w:val="22"/>
          <w:lang w:val="uk-UA"/>
        </w:rPr>
        <w:t xml:space="preserve"> </w:t>
      </w:r>
      <w:r w:rsidR="0012316D" w:rsidRPr="00FF7429">
        <w:rPr>
          <w:sz w:val="22"/>
          <w:szCs w:val="22"/>
          <w:lang w:val="uk-UA"/>
        </w:rPr>
        <w:t xml:space="preserve">що Інформація про </w:t>
      </w:r>
      <w:r w:rsidRPr="00FF7429">
        <w:rPr>
          <w:sz w:val="22"/>
          <w:szCs w:val="22"/>
          <w:lang w:val="uk-UA"/>
        </w:rPr>
        <w:t>річні</w:t>
      </w:r>
      <w:r w:rsidR="0012316D" w:rsidRPr="00FF7429">
        <w:rPr>
          <w:sz w:val="22"/>
          <w:szCs w:val="22"/>
          <w:lang w:val="uk-UA"/>
        </w:rPr>
        <w:t xml:space="preserve"> загальні збори була опублікована у встановлені законодавством строки: не пізніше ніж за 30 днів до дати проведення </w:t>
      </w:r>
      <w:r w:rsidRPr="00FF7429">
        <w:rPr>
          <w:sz w:val="22"/>
          <w:szCs w:val="22"/>
          <w:lang w:val="uk-UA"/>
        </w:rPr>
        <w:t>річних</w:t>
      </w:r>
      <w:r w:rsidR="0012316D" w:rsidRPr="00FF7429">
        <w:rPr>
          <w:sz w:val="22"/>
          <w:szCs w:val="22"/>
          <w:lang w:val="uk-UA"/>
        </w:rPr>
        <w:t xml:space="preserve"> загальних зборів </w:t>
      </w:r>
      <w:r w:rsidR="006118F6">
        <w:rPr>
          <w:sz w:val="22"/>
          <w:szCs w:val="22"/>
          <w:lang w:val="uk-UA"/>
        </w:rPr>
        <w:t>та</w:t>
      </w:r>
      <w:r w:rsidR="0012316D" w:rsidRPr="00FF7429">
        <w:rPr>
          <w:sz w:val="22"/>
          <w:szCs w:val="22"/>
          <w:lang w:val="uk-UA"/>
        </w:rPr>
        <w:t xml:space="preserve"> розміщено на власній веб - сторінці в мережі Інтернет і в загально доступній інформаційній базі даних Національної комісії з цінних паперів та фондового ринку. </w:t>
      </w:r>
      <w:proofErr w:type="spellStart"/>
      <w:r w:rsidR="0012316D" w:rsidRPr="00FF7429">
        <w:rPr>
          <w:sz w:val="22"/>
          <w:szCs w:val="22"/>
        </w:rPr>
        <w:t>Усі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акціонери</w:t>
      </w:r>
      <w:proofErr w:type="spellEnd"/>
      <w:r w:rsidR="0012316D" w:rsidRPr="00FF7429">
        <w:rPr>
          <w:sz w:val="22"/>
          <w:szCs w:val="22"/>
        </w:rPr>
        <w:t xml:space="preserve"> персонально </w:t>
      </w:r>
      <w:proofErr w:type="spellStart"/>
      <w:r w:rsidR="0012316D" w:rsidRPr="00FF7429">
        <w:rPr>
          <w:sz w:val="22"/>
          <w:szCs w:val="22"/>
        </w:rPr>
        <w:t>повідомлені</w:t>
      </w:r>
      <w:proofErr w:type="spellEnd"/>
      <w:r w:rsidR="0012316D" w:rsidRPr="00FF7429">
        <w:rPr>
          <w:sz w:val="22"/>
          <w:szCs w:val="22"/>
        </w:rPr>
        <w:t xml:space="preserve"> про </w:t>
      </w:r>
      <w:proofErr w:type="spellStart"/>
      <w:r w:rsidR="0012316D" w:rsidRPr="00FF7429">
        <w:rPr>
          <w:sz w:val="22"/>
          <w:szCs w:val="22"/>
        </w:rPr>
        <w:t>скликання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загальних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зборів</w:t>
      </w:r>
      <w:proofErr w:type="spellEnd"/>
      <w:r w:rsidR="0012316D" w:rsidRPr="00FF7429">
        <w:rPr>
          <w:sz w:val="22"/>
          <w:szCs w:val="22"/>
        </w:rPr>
        <w:t xml:space="preserve"> та про порядок </w:t>
      </w:r>
      <w:proofErr w:type="spellStart"/>
      <w:r w:rsidR="0012316D" w:rsidRPr="00FF7429">
        <w:rPr>
          <w:sz w:val="22"/>
          <w:szCs w:val="22"/>
        </w:rPr>
        <w:t>денний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своєчасно</w:t>
      </w:r>
      <w:proofErr w:type="spellEnd"/>
      <w:r w:rsidR="0012316D" w:rsidRPr="00FF7429">
        <w:rPr>
          <w:sz w:val="22"/>
          <w:szCs w:val="22"/>
        </w:rPr>
        <w:t xml:space="preserve">, </w:t>
      </w:r>
      <w:proofErr w:type="spellStart"/>
      <w:r w:rsidR="0012316D" w:rsidRPr="00FF7429">
        <w:rPr>
          <w:sz w:val="22"/>
          <w:szCs w:val="22"/>
        </w:rPr>
        <w:t>згідно</w:t>
      </w:r>
      <w:proofErr w:type="spellEnd"/>
      <w:r w:rsidR="0012316D" w:rsidRPr="00FF7429">
        <w:rPr>
          <w:sz w:val="22"/>
          <w:szCs w:val="22"/>
        </w:rPr>
        <w:t xml:space="preserve"> порядку </w:t>
      </w:r>
      <w:proofErr w:type="spellStart"/>
      <w:r w:rsidR="0012316D" w:rsidRPr="00FF7429">
        <w:rPr>
          <w:sz w:val="22"/>
          <w:szCs w:val="22"/>
        </w:rPr>
        <w:t>встановленого</w:t>
      </w:r>
      <w:proofErr w:type="spellEnd"/>
      <w:r w:rsidR="0012316D" w:rsidRPr="00FF7429">
        <w:rPr>
          <w:sz w:val="22"/>
          <w:szCs w:val="22"/>
        </w:rPr>
        <w:t xml:space="preserve"> Статутом </w:t>
      </w:r>
      <w:proofErr w:type="spellStart"/>
      <w:r w:rsidR="0012316D" w:rsidRPr="00FF7429">
        <w:rPr>
          <w:sz w:val="22"/>
          <w:szCs w:val="22"/>
        </w:rPr>
        <w:t>Товариства</w:t>
      </w:r>
      <w:proofErr w:type="spellEnd"/>
      <w:r w:rsidR="0012316D" w:rsidRPr="00FF7429">
        <w:rPr>
          <w:sz w:val="22"/>
          <w:szCs w:val="22"/>
        </w:rPr>
        <w:t xml:space="preserve">, а </w:t>
      </w:r>
      <w:proofErr w:type="spellStart"/>
      <w:r w:rsidR="0012316D" w:rsidRPr="00FF7429">
        <w:rPr>
          <w:sz w:val="22"/>
          <w:szCs w:val="22"/>
        </w:rPr>
        <w:t>саме</w:t>
      </w:r>
      <w:proofErr w:type="spellEnd"/>
      <w:r w:rsidR="0012316D" w:rsidRPr="00FF7429">
        <w:rPr>
          <w:sz w:val="22"/>
          <w:szCs w:val="22"/>
        </w:rPr>
        <w:t xml:space="preserve">: </w:t>
      </w:r>
      <w:proofErr w:type="spellStart"/>
      <w:r w:rsidR="0012316D" w:rsidRPr="00FF7429">
        <w:rPr>
          <w:sz w:val="22"/>
          <w:szCs w:val="22"/>
        </w:rPr>
        <w:t>письмово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простими</w:t>
      </w:r>
      <w:proofErr w:type="spellEnd"/>
      <w:r w:rsidR="0012316D" w:rsidRPr="00FF7429">
        <w:rPr>
          <w:sz w:val="22"/>
          <w:szCs w:val="22"/>
        </w:rPr>
        <w:t xml:space="preserve"> листами, </w:t>
      </w:r>
      <w:proofErr w:type="spellStart"/>
      <w:r w:rsidR="0012316D" w:rsidRPr="00FF7429">
        <w:rPr>
          <w:sz w:val="22"/>
          <w:szCs w:val="22"/>
        </w:rPr>
        <w:t>згідно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переліку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акціонерів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складеного</w:t>
      </w:r>
      <w:proofErr w:type="spellEnd"/>
      <w:r w:rsidR="0012316D" w:rsidRPr="00FF7429">
        <w:rPr>
          <w:sz w:val="22"/>
          <w:szCs w:val="22"/>
        </w:rPr>
        <w:t xml:space="preserve"> на дату </w:t>
      </w:r>
      <w:proofErr w:type="spellStart"/>
      <w:r w:rsidR="0012316D" w:rsidRPr="00FF7429">
        <w:rPr>
          <w:sz w:val="22"/>
          <w:szCs w:val="22"/>
        </w:rPr>
        <w:t>визначену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Наглядовою</w:t>
      </w:r>
      <w:proofErr w:type="spellEnd"/>
      <w:r w:rsidR="0012316D" w:rsidRPr="00FF7429">
        <w:rPr>
          <w:sz w:val="22"/>
          <w:szCs w:val="22"/>
        </w:rPr>
        <w:t xml:space="preserve"> радою </w:t>
      </w:r>
      <w:proofErr w:type="spellStart"/>
      <w:r w:rsidR="0012316D" w:rsidRPr="00FF7429">
        <w:rPr>
          <w:sz w:val="22"/>
          <w:szCs w:val="22"/>
        </w:rPr>
        <w:t>Товариства</w:t>
      </w:r>
      <w:proofErr w:type="spellEnd"/>
      <w:r w:rsidR="0012316D" w:rsidRPr="00FF7429">
        <w:rPr>
          <w:sz w:val="22"/>
          <w:szCs w:val="22"/>
        </w:rPr>
        <w:t xml:space="preserve"> (протокол</w:t>
      </w:r>
      <w:r w:rsidRPr="00FF7429">
        <w:rPr>
          <w:sz w:val="22"/>
          <w:szCs w:val="22"/>
          <w:lang w:val="uk-UA"/>
        </w:rPr>
        <w:t xml:space="preserve"> </w:t>
      </w:r>
      <w:r w:rsidR="0012316D" w:rsidRPr="00FF7429">
        <w:rPr>
          <w:sz w:val="22"/>
          <w:szCs w:val="22"/>
        </w:rPr>
        <w:t xml:space="preserve">№ </w:t>
      </w:r>
      <w:r w:rsidR="003C57C7">
        <w:rPr>
          <w:sz w:val="22"/>
          <w:szCs w:val="22"/>
          <w:lang w:val="uk-UA"/>
        </w:rPr>
        <w:t>1</w:t>
      </w:r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від</w:t>
      </w:r>
      <w:proofErr w:type="spellEnd"/>
      <w:r w:rsidR="0012316D" w:rsidRPr="00FF7429">
        <w:rPr>
          <w:sz w:val="22"/>
          <w:szCs w:val="22"/>
        </w:rPr>
        <w:t xml:space="preserve"> </w:t>
      </w:r>
      <w:r w:rsidR="006118F6">
        <w:rPr>
          <w:sz w:val="22"/>
          <w:szCs w:val="22"/>
          <w:lang w:val="uk-UA"/>
        </w:rPr>
        <w:t>21</w:t>
      </w:r>
      <w:r w:rsidR="003C57C7">
        <w:rPr>
          <w:sz w:val="22"/>
          <w:szCs w:val="22"/>
          <w:lang w:val="uk-UA"/>
        </w:rPr>
        <w:t>.</w:t>
      </w:r>
      <w:r w:rsidRPr="00FF7429">
        <w:rPr>
          <w:sz w:val="22"/>
          <w:szCs w:val="22"/>
          <w:lang w:val="uk-UA"/>
        </w:rPr>
        <w:t>0</w:t>
      </w:r>
      <w:r w:rsidR="006118F6">
        <w:rPr>
          <w:sz w:val="22"/>
          <w:szCs w:val="22"/>
          <w:lang w:val="uk-UA"/>
        </w:rPr>
        <w:t>2</w:t>
      </w:r>
      <w:r w:rsidRPr="00FF7429">
        <w:rPr>
          <w:sz w:val="22"/>
          <w:szCs w:val="22"/>
          <w:lang w:val="uk-UA"/>
        </w:rPr>
        <w:t>.</w:t>
      </w:r>
      <w:r w:rsidR="0012316D" w:rsidRPr="00FF7429">
        <w:rPr>
          <w:sz w:val="22"/>
          <w:szCs w:val="22"/>
        </w:rPr>
        <w:t>201</w:t>
      </w:r>
      <w:r w:rsidR="006118F6">
        <w:rPr>
          <w:sz w:val="22"/>
          <w:szCs w:val="22"/>
          <w:lang w:val="uk-UA"/>
        </w:rPr>
        <w:t>9</w:t>
      </w:r>
      <w:r w:rsidR="000D110D">
        <w:rPr>
          <w:sz w:val="22"/>
          <w:szCs w:val="22"/>
          <w:lang w:val="uk-UA"/>
        </w:rPr>
        <w:t xml:space="preserve"> </w:t>
      </w:r>
      <w:r w:rsidR="0012316D" w:rsidRPr="00FF7429">
        <w:rPr>
          <w:sz w:val="22"/>
          <w:szCs w:val="22"/>
        </w:rPr>
        <w:t xml:space="preserve">р.) а </w:t>
      </w:r>
      <w:proofErr w:type="spellStart"/>
      <w:r w:rsidR="0012316D" w:rsidRPr="00FF7429">
        <w:rPr>
          <w:sz w:val="22"/>
          <w:szCs w:val="22"/>
        </w:rPr>
        <w:t>саме</w:t>
      </w:r>
      <w:proofErr w:type="spellEnd"/>
      <w:r w:rsidR="0012316D" w:rsidRPr="00FF7429">
        <w:rPr>
          <w:sz w:val="22"/>
          <w:szCs w:val="22"/>
        </w:rPr>
        <w:t xml:space="preserve">, станом </w:t>
      </w:r>
      <w:r w:rsidR="0012316D" w:rsidRPr="003C57C7">
        <w:rPr>
          <w:sz w:val="22"/>
          <w:szCs w:val="22"/>
        </w:rPr>
        <w:t xml:space="preserve">на </w:t>
      </w:r>
      <w:r w:rsidR="006118F6">
        <w:rPr>
          <w:sz w:val="22"/>
          <w:szCs w:val="22"/>
          <w:lang w:val="uk-UA"/>
        </w:rPr>
        <w:t>05</w:t>
      </w:r>
      <w:r w:rsidR="0012316D" w:rsidRPr="003C57C7">
        <w:rPr>
          <w:sz w:val="22"/>
          <w:szCs w:val="22"/>
        </w:rPr>
        <w:t>.</w:t>
      </w:r>
      <w:r w:rsidRPr="003C57C7">
        <w:rPr>
          <w:sz w:val="22"/>
          <w:szCs w:val="22"/>
          <w:lang w:val="uk-UA"/>
        </w:rPr>
        <w:t>03</w:t>
      </w:r>
      <w:r w:rsidR="0012316D" w:rsidRPr="00FF7429">
        <w:rPr>
          <w:sz w:val="22"/>
          <w:szCs w:val="22"/>
        </w:rPr>
        <w:t>.201</w:t>
      </w:r>
      <w:r w:rsidR="006118F6">
        <w:rPr>
          <w:sz w:val="22"/>
          <w:szCs w:val="22"/>
          <w:lang w:val="uk-UA"/>
        </w:rPr>
        <w:t xml:space="preserve">9 </w:t>
      </w:r>
      <w:r w:rsidR="0012316D" w:rsidRPr="00FF7429">
        <w:rPr>
          <w:sz w:val="22"/>
          <w:szCs w:val="22"/>
        </w:rPr>
        <w:t xml:space="preserve">р. Таким чином, </w:t>
      </w:r>
      <w:r w:rsidRPr="00FF7429">
        <w:rPr>
          <w:sz w:val="22"/>
          <w:szCs w:val="22"/>
          <w:lang w:val="uk-UA"/>
        </w:rPr>
        <w:t>річні</w:t>
      </w:r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загальні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збори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акціонерів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підготовлені</w:t>
      </w:r>
      <w:proofErr w:type="spellEnd"/>
      <w:r w:rsidR="0012316D" w:rsidRPr="00FF7429">
        <w:rPr>
          <w:sz w:val="22"/>
          <w:szCs w:val="22"/>
        </w:rPr>
        <w:t xml:space="preserve"> з </w:t>
      </w:r>
      <w:proofErr w:type="spellStart"/>
      <w:r w:rsidR="0012316D" w:rsidRPr="00FF7429">
        <w:rPr>
          <w:sz w:val="22"/>
          <w:szCs w:val="22"/>
        </w:rPr>
        <w:t>дотриманням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усіх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вимог</w:t>
      </w:r>
      <w:proofErr w:type="spellEnd"/>
      <w:r w:rsidR="0012316D" w:rsidRPr="00FF7429">
        <w:rPr>
          <w:sz w:val="22"/>
          <w:szCs w:val="22"/>
        </w:rPr>
        <w:t xml:space="preserve"> чинного </w:t>
      </w:r>
      <w:proofErr w:type="spellStart"/>
      <w:r w:rsidR="0012316D" w:rsidRPr="00FF7429">
        <w:rPr>
          <w:sz w:val="22"/>
          <w:szCs w:val="22"/>
        </w:rPr>
        <w:t>законодавства</w:t>
      </w:r>
      <w:proofErr w:type="spellEnd"/>
      <w:r w:rsidR="0012316D" w:rsidRPr="00FF7429">
        <w:rPr>
          <w:sz w:val="22"/>
          <w:szCs w:val="22"/>
        </w:rPr>
        <w:t xml:space="preserve"> і є </w:t>
      </w:r>
      <w:proofErr w:type="spellStart"/>
      <w:r w:rsidR="0012316D" w:rsidRPr="00FF7429">
        <w:rPr>
          <w:sz w:val="22"/>
          <w:szCs w:val="22"/>
        </w:rPr>
        <w:t>правомочними</w:t>
      </w:r>
      <w:proofErr w:type="spellEnd"/>
      <w:r w:rsidR="0012316D" w:rsidRPr="00FF7429">
        <w:rPr>
          <w:sz w:val="22"/>
          <w:szCs w:val="22"/>
        </w:rPr>
        <w:t xml:space="preserve">. </w:t>
      </w:r>
    </w:p>
    <w:p w:rsidR="009713D1" w:rsidRDefault="009713D1" w:rsidP="00543F2C">
      <w:pPr>
        <w:ind w:firstLine="708"/>
        <w:jc w:val="both"/>
        <w:rPr>
          <w:sz w:val="22"/>
          <w:szCs w:val="22"/>
          <w:lang w:val="uk-UA"/>
        </w:rPr>
      </w:pPr>
    </w:p>
    <w:p w:rsidR="00543F2C" w:rsidRPr="00FF7429" w:rsidRDefault="009713D1" w:rsidP="00543F2C">
      <w:pPr>
        <w:ind w:firstLine="708"/>
        <w:jc w:val="both"/>
        <w:rPr>
          <w:sz w:val="22"/>
          <w:szCs w:val="22"/>
        </w:rPr>
      </w:pPr>
      <w:r w:rsidRPr="009713D1">
        <w:rPr>
          <w:b/>
          <w:sz w:val="22"/>
          <w:szCs w:val="22"/>
          <w:lang w:val="uk-UA"/>
        </w:rPr>
        <w:t>Порядок голосування:</w:t>
      </w:r>
      <w:r>
        <w:rPr>
          <w:sz w:val="22"/>
          <w:szCs w:val="22"/>
          <w:lang w:val="uk-UA"/>
        </w:rPr>
        <w:t xml:space="preserve"> г</w:t>
      </w:r>
      <w:proofErr w:type="spellStart"/>
      <w:r w:rsidR="0012316D" w:rsidRPr="00FF7429">
        <w:rPr>
          <w:sz w:val="22"/>
          <w:szCs w:val="22"/>
        </w:rPr>
        <w:t>олосування</w:t>
      </w:r>
      <w:proofErr w:type="spellEnd"/>
      <w:r w:rsidR="0012316D" w:rsidRPr="00FF7429">
        <w:rPr>
          <w:sz w:val="22"/>
          <w:szCs w:val="22"/>
        </w:rPr>
        <w:t xml:space="preserve"> проводиться за принципом: одна </w:t>
      </w:r>
      <w:proofErr w:type="spellStart"/>
      <w:r w:rsidR="0012316D" w:rsidRPr="00FF7429">
        <w:rPr>
          <w:sz w:val="22"/>
          <w:szCs w:val="22"/>
        </w:rPr>
        <w:t>акція</w:t>
      </w:r>
      <w:proofErr w:type="spellEnd"/>
      <w:r w:rsidR="0012316D" w:rsidRPr="00FF7429">
        <w:rPr>
          <w:sz w:val="22"/>
          <w:szCs w:val="22"/>
        </w:rPr>
        <w:t xml:space="preserve"> – один голос, </w:t>
      </w:r>
      <w:proofErr w:type="spellStart"/>
      <w:r w:rsidR="0012316D" w:rsidRPr="004742D1">
        <w:rPr>
          <w:b/>
          <w:sz w:val="22"/>
          <w:szCs w:val="22"/>
        </w:rPr>
        <w:t>бюлетенями</w:t>
      </w:r>
      <w:proofErr w:type="spellEnd"/>
      <w:r w:rsidR="0012316D" w:rsidRPr="00FF7429">
        <w:rPr>
          <w:sz w:val="22"/>
          <w:szCs w:val="22"/>
        </w:rPr>
        <w:t xml:space="preserve">, шляхом </w:t>
      </w:r>
      <w:proofErr w:type="spellStart"/>
      <w:r w:rsidR="0012316D" w:rsidRPr="00FF7429">
        <w:rPr>
          <w:sz w:val="22"/>
          <w:szCs w:val="22"/>
        </w:rPr>
        <w:t>підрахунку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голосів</w:t>
      </w:r>
      <w:proofErr w:type="spellEnd"/>
      <w:r w:rsidR="0012316D" w:rsidRPr="00FF7429">
        <w:rPr>
          <w:sz w:val="22"/>
          <w:szCs w:val="22"/>
        </w:rPr>
        <w:t xml:space="preserve"> «за», «</w:t>
      </w:r>
      <w:proofErr w:type="spellStart"/>
      <w:r w:rsidR="0012316D" w:rsidRPr="00FF7429">
        <w:rPr>
          <w:sz w:val="22"/>
          <w:szCs w:val="22"/>
        </w:rPr>
        <w:t>проти</w:t>
      </w:r>
      <w:proofErr w:type="spellEnd"/>
      <w:r w:rsidR="0012316D" w:rsidRPr="00FF7429">
        <w:rPr>
          <w:sz w:val="22"/>
          <w:szCs w:val="22"/>
        </w:rPr>
        <w:t xml:space="preserve">» </w:t>
      </w:r>
      <w:proofErr w:type="spellStart"/>
      <w:r w:rsidR="0012316D" w:rsidRPr="00FF7429">
        <w:rPr>
          <w:sz w:val="22"/>
          <w:szCs w:val="22"/>
        </w:rPr>
        <w:t>чи</w:t>
      </w:r>
      <w:proofErr w:type="spellEnd"/>
      <w:r w:rsidR="0012316D" w:rsidRPr="00FF7429">
        <w:rPr>
          <w:sz w:val="22"/>
          <w:szCs w:val="22"/>
        </w:rPr>
        <w:t xml:space="preserve"> «</w:t>
      </w:r>
      <w:proofErr w:type="spellStart"/>
      <w:r w:rsidR="0012316D" w:rsidRPr="00FF7429">
        <w:rPr>
          <w:sz w:val="22"/>
          <w:szCs w:val="22"/>
        </w:rPr>
        <w:t>утримався</w:t>
      </w:r>
      <w:proofErr w:type="spellEnd"/>
      <w:r w:rsidR="0012316D" w:rsidRPr="00FF7429">
        <w:rPr>
          <w:sz w:val="22"/>
          <w:szCs w:val="22"/>
        </w:rPr>
        <w:t>»</w:t>
      </w:r>
      <w:r w:rsidR="004742D1">
        <w:rPr>
          <w:sz w:val="22"/>
          <w:szCs w:val="22"/>
          <w:lang w:val="uk-UA"/>
        </w:rPr>
        <w:t>, кількості голосів які не брали участі в голосуванні, кількості голосів за бюлетенями, визнаними недійсними</w:t>
      </w:r>
      <w:r w:rsidR="0012316D" w:rsidRPr="00FF7429">
        <w:rPr>
          <w:sz w:val="22"/>
          <w:szCs w:val="22"/>
        </w:rPr>
        <w:t xml:space="preserve">. </w:t>
      </w:r>
    </w:p>
    <w:p w:rsidR="00543F2C" w:rsidRPr="00FF7429" w:rsidRDefault="0012316D" w:rsidP="00543F2C">
      <w:pPr>
        <w:ind w:firstLine="708"/>
        <w:jc w:val="both"/>
        <w:rPr>
          <w:sz w:val="22"/>
          <w:szCs w:val="22"/>
        </w:rPr>
      </w:pPr>
      <w:r w:rsidRPr="00FF7429">
        <w:rPr>
          <w:sz w:val="22"/>
          <w:szCs w:val="22"/>
        </w:rPr>
        <w:t xml:space="preserve">Форму і текст </w:t>
      </w:r>
      <w:proofErr w:type="spellStart"/>
      <w:r w:rsidRPr="00FF7429">
        <w:rPr>
          <w:sz w:val="22"/>
          <w:szCs w:val="22"/>
        </w:rPr>
        <w:t>бюлетен</w:t>
      </w:r>
      <w:r w:rsidR="009713D1">
        <w:rPr>
          <w:sz w:val="22"/>
          <w:szCs w:val="22"/>
          <w:lang w:val="uk-UA"/>
        </w:rPr>
        <w:t>ів</w:t>
      </w:r>
      <w:proofErr w:type="spellEnd"/>
      <w:r w:rsidRPr="00FF7429">
        <w:rPr>
          <w:sz w:val="22"/>
          <w:szCs w:val="22"/>
        </w:rPr>
        <w:t xml:space="preserve"> для </w:t>
      </w:r>
      <w:proofErr w:type="spellStart"/>
      <w:r w:rsidRPr="00FF7429">
        <w:rPr>
          <w:sz w:val="22"/>
          <w:szCs w:val="22"/>
        </w:rPr>
        <w:t>голосування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затверджено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Наглядовою</w:t>
      </w:r>
      <w:proofErr w:type="spellEnd"/>
      <w:r w:rsidRPr="00FF7429">
        <w:rPr>
          <w:sz w:val="22"/>
          <w:szCs w:val="22"/>
        </w:rPr>
        <w:t xml:space="preserve"> радою </w:t>
      </w:r>
      <w:proofErr w:type="gramStart"/>
      <w:r w:rsidRPr="00FF7429">
        <w:rPr>
          <w:sz w:val="22"/>
          <w:szCs w:val="22"/>
        </w:rPr>
        <w:t>( протокол</w:t>
      </w:r>
      <w:proofErr w:type="gramEnd"/>
      <w:r w:rsidRPr="00FF7429">
        <w:rPr>
          <w:sz w:val="22"/>
          <w:szCs w:val="22"/>
        </w:rPr>
        <w:t xml:space="preserve"> №</w:t>
      </w:r>
      <w:r w:rsidRPr="003C57C7">
        <w:rPr>
          <w:sz w:val="22"/>
          <w:szCs w:val="22"/>
        </w:rPr>
        <w:t xml:space="preserve"> </w:t>
      </w:r>
      <w:r w:rsidR="00157095">
        <w:rPr>
          <w:sz w:val="22"/>
          <w:szCs w:val="22"/>
          <w:lang w:val="uk-UA"/>
        </w:rPr>
        <w:t>2</w:t>
      </w:r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від</w:t>
      </w:r>
      <w:proofErr w:type="spellEnd"/>
      <w:r w:rsidRPr="003C57C7">
        <w:rPr>
          <w:sz w:val="22"/>
          <w:szCs w:val="22"/>
        </w:rPr>
        <w:t xml:space="preserve"> </w:t>
      </w:r>
      <w:r w:rsidR="006118F6">
        <w:rPr>
          <w:sz w:val="22"/>
          <w:szCs w:val="22"/>
          <w:lang w:val="uk-UA"/>
        </w:rPr>
        <w:t>04</w:t>
      </w:r>
      <w:r w:rsidRPr="003C57C7">
        <w:rPr>
          <w:color w:val="FF0000"/>
          <w:sz w:val="22"/>
          <w:szCs w:val="22"/>
        </w:rPr>
        <w:t>.</w:t>
      </w:r>
      <w:r w:rsidR="00543F2C" w:rsidRPr="00FF7429">
        <w:rPr>
          <w:sz w:val="22"/>
          <w:szCs w:val="22"/>
          <w:lang w:val="uk-UA"/>
        </w:rPr>
        <w:t>0</w:t>
      </w:r>
      <w:r w:rsidR="00157095">
        <w:rPr>
          <w:sz w:val="22"/>
          <w:szCs w:val="22"/>
          <w:lang w:val="uk-UA"/>
        </w:rPr>
        <w:t>4</w:t>
      </w:r>
      <w:r w:rsidRPr="00FF7429">
        <w:rPr>
          <w:sz w:val="22"/>
          <w:szCs w:val="22"/>
        </w:rPr>
        <w:t>.201</w:t>
      </w:r>
      <w:r w:rsidR="006118F6">
        <w:rPr>
          <w:sz w:val="22"/>
          <w:szCs w:val="22"/>
          <w:lang w:val="uk-UA"/>
        </w:rPr>
        <w:t>9</w:t>
      </w:r>
      <w:r w:rsidR="00157095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</w:rPr>
        <w:t xml:space="preserve">р.) </w:t>
      </w:r>
    </w:p>
    <w:p w:rsidR="00131853" w:rsidRPr="00FF7429" w:rsidRDefault="00131853" w:rsidP="00543F2C">
      <w:pPr>
        <w:ind w:firstLine="708"/>
        <w:jc w:val="both"/>
        <w:rPr>
          <w:b/>
          <w:sz w:val="22"/>
          <w:szCs w:val="22"/>
        </w:rPr>
      </w:pPr>
    </w:p>
    <w:p w:rsidR="0062562B" w:rsidRPr="00FF7429" w:rsidRDefault="00131853" w:rsidP="00543F2C">
      <w:pPr>
        <w:ind w:firstLine="708"/>
        <w:jc w:val="both"/>
        <w:rPr>
          <w:b/>
          <w:color w:val="000000"/>
          <w:sz w:val="22"/>
          <w:szCs w:val="22"/>
          <w:shd w:val="clear" w:color="auto" w:fill="FFFFFF"/>
          <w:lang w:val="uk-UA"/>
        </w:rPr>
      </w:pPr>
      <w:r w:rsidRPr="00FF7429">
        <w:rPr>
          <w:b/>
          <w:sz w:val="22"/>
          <w:szCs w:val="22"/>
          <w:lang w:val="uk-UA"/>
        </w:rPr>
        <w:t>СЛУХАЛИ:</w:t>
      </w:r>
      <w:r w:rsidRPr="00FF7429">
        <w:rPr>
          <w:sz w:val="22"/>
          <w:szCs w:val="22"/>
          <w:lang w:val="uk-UA"/>
        </w:rPr>
        <w:t xml:space="preserve"> Зубенко С.А., яка </w:t>
      </w:r>
      <w:proofErr w:type="spellStart"/>
      <w:r w:rsidR="0012316D" w:rsidRPr="00FF7429">
        <w:rPr>
          <w:sz w:val="22"/>
          <w:szCs w:val="22"/>
        </w:rPr>
        <w:t>запропонува</w:t>
      </w:r>
      <w:proofErr w:type="spellEnd"/>
      <w:r w:rsidRPr="00FF7429">
        <w:rPr>
          <w:sz w:val="22"/>
          <w:szCs w:val="22"/>
          <w:lang w:val="uk-UA"/>
        </w:rPr>
        <w:t>ла</w:t>
      </w:r>
      <w:r w:rsidR="0012316D" w:rsidRPr="00FF7429">
        <w:rPr>
          <w:sz w:val="22"/>
          <w:szCs w:val="22"/>
        </w:rPr>
        <w:t xml:space="preserve"> до </w:t>
      </w:r>
      <w:proofErr w:type="spellStart"/>
      <w:r w:rsidR="0012316D" w:rsidRPr="00FF7429">
        <w:rPr>
          <w:sz w:val="22"/>
          <w:szCs w:val="22"/>
        </w:rPr>
        <w:t>розгляду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наступний</w:t>
      </w:r>
      <w:proofErr w:type="spellEnd"/>
      <w:r w:rsidR="0012316D" w:rsidRPr="00FF7429">
        <w:rPr>
          <w:sz w:val="22"/>
          <w:szCs w:val="22"/>
        </w:rPr>
        <w:t xml:space="preserve"> порядок </w:t>
      </w:r>
      <w:proofErr w:type="spellStart"/>
      <w:r w:rsidR="0012316D" w:rsidRPr="00FF7429">
        <w:rPr>
          <w:sz w:val="22"/>
          <w:szCs w:val="22"/>
        </w:rPr>
        <w:t>денний</w:t>
      </w:r>
      <w:proofErr w:type="spellEnd"/>
      <w:r w:rsidR="0012316D" w:rsidRPr="00FF7429">
        <w:rPr>
          <w:sz w:val="22"/>
          <w:szCs w:val="22"/>
        </w:rPr>
        <w:t xml:space="preserve"> </w:t>
      </w:r>
      <w:r w:rsidR="00543F2C" w:rsidRPr="00FF7429">
        <w:rPr>
          <w:sz w:val="22"/>
          <w:szCs w:val="22"/>
          <w:lang w:val="uk-UA"/>
        </w:rPr>
        <w:t>річних</w:t>
      </w:r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загальних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зборів</w:t>
      </w:r>
      <w:proofErr w:type="spellEnd"/>
      <w:r w:rsidR="0012316D" w:rsidRPr="00FF7429">
        <w:rPr>
          <w:sz w:val="22"/>
          <w:szCs w:val="22"/>
        </w:rPr>
        <w:t xml:space="preserve"> </w:t>
      </w:r>
      <w:proofErr w:type="spellStart"/>
      <w:r w:rsidR="0012316D" w:rsidRPr="00FF7429">
        <w:rPr>
          <w:sz w:val="22"/>
          <w:szCs w:val="22"/>
        </w:rPr>
        <w:t>акціонерів</w:t>
      </w:r>
      <w:proofErr w:type="spellEnd"/>
      <w:r w:rsidR="0012316D" w:rsidRPr="00FF7429">
        <w:rPr>
          <w:sz w:val="22"/>
          <w:szCs w:val="22"/>
        </w:rPr>
        <w:t>:</w:t>
      </w:r>
    </w:p>
    <w:p w:rsidR="00C241A0" w:rsidRPr="00FF7429" w:rsidRDefault="00C241A0" w:rsidP="00C241A0">
      <w:pPr>
        <w:ind w:left="1620" w:hanging="1620"/>
        <w:jc w:val="center"/>
        <w:rPr>
          <w:sz w:val="22"/>
          <w:szCs w:val="22"/>
          <w:lang w:val="uk-UA"/>
        </w:rPr>
      </w:pPr>
    </w:p>
    <w:p w:rsidR="004A0482" w:rsidRPr="00C96502" w:rsidRDefault="004A0482" w:rsidP="004A0482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lang w:val="uk-UA"/>
        </w:rPr>
      </w:pPr>
      <w:r w:rsidRPr="00C96502">
        <w:rPr>
          <w:rFonts w:asciiTheme="minorHAnsi" w:hAnsiTheme="minorHAnsi"/>
          <w:lang w:val="uk-UA"/>
        </w:rPr>
        <w:t>Обрання голови та членів лічильної комісії.</w:t>
      </w:r>
      <w:r w:rsidRPr="00592216">
        <w:rPr>
          <w:rFonts w:asciiTheme="minorHAnsi" w:hAnsiTheme="minorHAnsi" w:cs="Arial"/>
          <w:color w:val="000000"/>
          <w:lang w:val="uk-UA"/>
        </w:rPr>
        <w:t xml:space="preserve"> </w:t>
      </w:r>
      <w:r w:rsidRPr="00916627">
        <w:rPr>
          <w:rFonts w:asciiTheme="minorHAnsi" w:hAnsiTheme="minorHAnsi" w:cs="Arial"/>
          <w:color w:val="000000"/>
          <w:lang w:val="uk-UA"/>
        </w:rPr>
        <w:t>В</w:t>
      </w:r>
      <w:proofErr w:type="spellStart"/>
      <w:r w:rsidRPr="00916627">
        <w:rPr>
          <w:rFonts w:asciiTheme="minorHAnsi" w:hAnsiTheme="minorHAnsi" w:cs="Arial"/>
          <w:color w:val="000000"/>
        </w:rPr>
        <w:t>становлення</w:t>
      </w:r>
      <w:proofErr w:type="spellEnd"/>
      <w:r w:rsidRPr="00916627">
        <w:rPr>
          <w:rFonts w:asciiTheme="minorHAnsi" w:hAnsiTheme="minorHAnsi" w:cs="Arial"/>
          <w:color w:val="000000"/>
        </w:rPr>
        <w:t xml:space="preserve"> порядку і способу </w:t>
      </w:r>
      <w:proofErr w:type="spellStart"/>
      <w:r w:rsidRPr="00916627">
        <w:rPr>
          <w:rFonts w:asciiTheme="minorHAnsi" w:hAnsiTheme="minorHAnsi" w:cs="Arial"/>
          <w:color w:val="000000"/>
        </w:rPr>
        <w:t>засвідчення</w:t>
      </w:r>
      <w:proofErr w:type="spellEnd"/>
      <w:r w:rsidRPr="00916627">
        <w:rPr>
          <w:rFonts w:asciiTheme="minorHAnsi" w:hAnsiTheme="minorHAnsi" w:cs="Arial"/>
          <w:color w:val="000000"/>
        </w:rPr>
        <w:t xml:space="preserve"> </w:t>
      </w:r>
      <w:proofErr w:type="spellStart"/>
      <w:r w:rsidRPr="00916627">
        <w:rPr>
          <w:rFonts w:asciiTheme="minorHAnsi" w:hAnsiTheme="minorHAnsi" w:cs="Arial"/>
          <w:color w:val="000000"/>
        </w:rPr>
        <w:t>бюлетенів</w:t>
      </w:r>
      <w:proofErr w:type="spellEnd"/>
      <w:r w:rsidRPr="00916627">
        <w:rPr>
          <w:rFonts w:asciiTheme="minorHAnsi" w:hAnsiTheme="minorHAnsi" w:cs="Arial"/>
          <w:color w:val="000000"/>
          <w:lang w:val="uk-UA"/>
        </w:rPr>
        <w:t>.</w:t>
      </w:r>
    </w:p>
    <w:p w:rsidR="004A0482" w:rsidRPr="00C96502" w:rsidRDefault="004A0482" w:rsidP="004A0482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lang w:val="uk-UA"/>
        </w:rPr>
      </w:pPr>
      <w:r w:rsidRPr="00C96502">
        <w:rPr>
          <w:rFonts w:asciiTheme="minorHAnsi" w:hAnsiTheme="minorHAnsi"/>
          <w:lang w:val="uk-UA"/>
        </w:rPr>
        <w:t xml:space="preserve">Обрання голови та секретаря загальних зборів акціонерів </w:t>
      </w:r>
      <w:r w:rsidRPr="00C96502">
        <w:rPr>
          <w:rFonts w:asciiTheme="minorHAnsi" w:hAnsiTheme="minorHAnsi"/>
          <w:shd w:val="clear" w:color="auto" w:fill="FFFFFF"/>
          <w:lang w:val="uk-UA"/>
        </w:rPr>
        <w:t>ПрАТ «Цумань»</w:t>
      </w:r>
      <w:r w:rsidRPr="00C96502">
        <w:rPr>
          <w:rFonts w:asciiTheme="minorHAnsi" w:hAnsiTheme="minorHAnsi"/>
          <w:lang w:val="uk-UA"/>
        </w:rPr>
        <w:t>. Затвердження регламенту зборів.</w:t>
      </w:r>
    </w:p>
    <w:p w:rsidR="004A0482" w:rsidRPr="00C96502" w:rsidRDefault="004A0482" w:rsidP="004A0482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0"/>
          <w:szCs w:val="20"/>
          <w:lang w:val="uk-UA"/>
        </w:rPr>
      </w:pPr>
      <w:r w:rsidRPr="00C96502">
        <w:rPr>
          <w:sz w:val="20"/>
          <w:szCs w:val="20"/>
          <w:lang w:val="uk-UA"/>
        </w:rPr>
        <w:t xml:space="preserve">Звіт </w:t>
      </w:r>
      <w:r w:rsidRPr="00C96502">
        <w:rPr>
          <w:sz w:val="20"/>
          <w:szCs w:val="20"/>
          <w:shd w:val="clear" w:color="auto" w:fill="FFFFFF"/>
          <w:lang w:val="uk-UA"/>
        </w:rPr>
        <w:t>президента ПрАТ «Цумань» за 201</w:t>
      </w:r>
      <w:r>
        <w:rPr>
          <w:sz w:val="20"/>
          <w:szCs w:val="20"/>
          <w:shd w:val="clear" w:color="auto" w:fill="FFFFFF"/>
          <w:lang w:val="uk-UA"/>
        </w:rPr>
        <w:t>8</w:t>
      </w:r>
      <w:r w:rsidRPr="00C96502">
        <w:rPr>
          <w:sz w:val="20"/>
          <w:szCs w:val="20"/>
          <w:shd w:val="clear" w:color="auto" w:fill="FFFFFF"/>
          <w:lang w:val="uk-UA"/>
        </w:rPr>
        <w:t xml:space="preserve"> рік та прийняття рішення за наслідками його розгляду.</w:t>
      </w:r>
    </w:p>
    <w:p w:rsidR="004A0482" w:rsidRPr="00C96502" w:rsidRDefault="004A0482" w:rsidP="004A0482">
      <w:pPr>
        <w:numPr>
          <w:ilvl w:val="0"/>
          <w:numId w:val="2"/>
        </w:numPr>
        <w:tabs>
          <w:tab w:val="left" w:pos="426"/>
        </w:tabs>
        <w:ind w:hanging="502"/>
        <w:jc w:val="both"/>
        <w:rPr>
          <w:rFonts w:asciiTheme="minorHAnsi" w:hAnsiTheme="minorHAnsi"/>
          <w:lang w:val="uk-UA"/>
        </w:rPr>
      </w:pPr>
      <w:r w:rsidRPr="00C96502">
        <w:rPr>
          <w:rFonts w:asciiTheme="minorHAnsi" w:hAnsiTheme="minorHAnsi"/>
          <w:lang w:val="uk-UA"/>
        </w:rPr>
        <w:t xml:space="preserve">Звіт Наглядової ради </w:t>
      </w:r>
      <w:r w:rsidRPr="00C96502">
        <w:rPr>
          <w:rFonts w:asciiTheme="minorHAnsi" w:hAnsiTheme="minorHAnsi"/>
          <w:shd w:val="clear" w:color="auto" w:fill="FFFFFF"/>
          <w:lang w:val="uk-UA"/>
        </w:rPr>
        <w:t xml:space="preserve">ПрАТ «Цумань» </w:t>
      </w:r>
      <w:r w:rsidRPr="00C96502">
        <w:rPr>
          <w:rFonts w:asciiTheme="minorHAnsi" w:hAnsiTheme="minorHAnsi"/>
          <w:lang w:val="uk-UA"/>
        </w:rPr>
        <w:t>за 201</w:t>
      </w:r>
      <w:r>
        <w:rPr>
          <w:rFonts w:asciiTheme="minorHAnsi" w:hAnsiTheme="minorHAnsi"/>
          <w:lang w:val="uk-UA"/>
        </w:rPr>
        <w:t>8</w:t>
      </w:r>
      <w:r w:rsidRPr="00C96502">
        <w:rPr>
          <w:rFonts w:asciiTheme="minorHAnsi" w:hAnsiTheme="minorHAnsi"/>
          <w:lang w:val="uk-UA"/>
        </w:rPr>
        <w:t xml:space="preserve"> рік та прийняття рішення за наслідками його розгляду.</w:t>
      </w:r>
    </w:p>
    <w:p w:rsidR="004A0482" w:rsidRPr="00C96502" w:rsidRDefault="004A0482" w:rsidP="004A0482">
      <w:pPr>
        <w:numPr>
          <w:ilvl w:val="0"/>
          <w:numId w:val="2"/>
        </w:numPr>
        <w:tabs>
          <w:tab w:val="left" w:pos="426"/>
        </w:tabs>
        <w:ind w:hanging="502"/>
        <w:jc w:val="both"/>
        <w:rPr>
          <w:rFonts w:asciiTheme="minorHAnsi" w:hAnsiTheme="minorHAnsi"/>
          <w:lang w:val="uk-UA"/>
        </w:rPr>
      </w:pPr>
      <w:r w:rsidRPr="00C96502">
        <w:rPr>
          <w:rFonts w:asciiTheme="minorHAnsi" w:hAnsiTheme="minorHAnsi"/>
          <w:lang w:val="uk-UA"/>
        </w:rPr>
        <w:t>Звіт Ревізійної комісії товариства за 201</w:t>
      </w:r>
      <w:r>
        <w:rPr>
          <w:rFonts w:asciiTheme="minorHAnsi" w:hAnsiTheme="minorHAnsi"/>
          <w:lang w:val="uk-UA"/>
        </w:rPr>
        <w:t>8</w:t>
      </w:r>
      <w:r w:rsidRPr="00C96502">
        <w:rPr>
          <w:rFonts w:asciiTheme="minorHAnsi" w:hAnsiTheme="minorHAnsi"/>
          <w:lang w:val="uk-UA"/>
        </w:rPr>
        <w:t xml:space="preserve"> рік та прийняття рішення за наслідками його розгляду.</w:t>
      </w:r>
    </w:p>
    <w:p w:rsidR="004A0482" w:rsidRPr="00C96502" w:rsidRDefault="004A0482" w:rsidP="004A0482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lang w:val="uk-UA"/>
        </w:rPr>
      </w:pPr>
      <w:r w:rsidRPr="00C96502">
        <w:rPr>
          <w:rFonts w:asciiTheme="minorHAnsi" w:hAnsiTheme="minorHAnsi"/>
          <w:lang w:val="uk-UA"/>
        </w:rPr>
        <w:t>Затвердження річної звітності товариства за 201</w:t>
      </w:r>
      <w:r>
        <w:rPr>
          <w:rFonts w:asciiTheme="minorHAnsi" w:hAnsiTheme="minorHAnsi"/>
          <w:lang w:val="uk-UA"/>
        </w:rPr>
        <w:t>8</w:t>
      </w:r>
      <w:r w:rsidRPr="00C96502">
        <w:rPr>
          <w:rFonts w:asciiTheme="minorHAnsi" w:hAnsiTheme="minorHAnsi"/>
          <w:lang w:val="uk-UA"/>
        </w:rPr>
        <w:t xml:space="preserve"> рік.</w:t>
      </w:r>
    </w:p>
    <w:p w:rsidR="004A0482" w:rsidRPr="00C96502" w:rsidRDefault="004A0482" w:rsidP="004A0482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lang w:val="uk-UA"/>
        </w:rPr>
      </w:pPr>
      <w:r w:rsidRPr="00C96502">
        <w:rPr>
          <w:rFonts w:asciiTheme="minorHAnsi" w:hAnsiTheme="minorHAnsi"/>
          <w:lang w:val="uk-UA"/>
        </w:rPr>
        <w:t>Затвердження розподілу прибутку і збитків товариства за 201</w:t>
      </w:r>
      <w:r>
        <w:rPr>
          <w:rFonts w:asciiTheme="minorHAnsi" w:hAnsiTheme="minorHAnsi"/>
          <w:lang w:val="uk-UA"/>
        </w:rPr>
        <w:t>8</w:t>
      </w:r>
      <w:r w:rsidRPr="00C96502">
        <w:rPr>
          <w:rFonts w:asciiTheme="minorHAnsi" w:hAnsiTheme="minorHAnsi"/>
          <w:lang w:val="uk-UA"/>
        </w:rPr>
        <w:t xml:space="preserve"> рік.</w:t>
      </w:r>
    </w:p>
    <w:p w:rsidR="004A0482" w:rsidRPr="00C96502" w:rsidRDefault="004A0482" w:rsidP="004A0482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lang w:val="uk-UA"/>
        </w:rPr>
      </w:pPr>
      <w:r w:rsidRPr="00C96502">
        <w:rPr>
          <w:rFonts w:asciiTheme="minorHAnsi" w:hAnsiTheme="minorHAnsi"/>
          <w:lang w:val="uk-UA"/>
        </w:rPr>
        <w:t>Затвердження розміру річних дивідендів за 201</w:t>
      </w:r>
      <w:r>
        <w:rPr>
          <w:rFonts w:asciiTheme="minorHAnsi" w:hAnsiTheme="minorHAnsi"/>
          <w:lang w:val="uk-UA"/>
        </w:rPr>
        <w:t>8</w:t>
      </w:r>
      <w:r w:rsidRPr="00C96502">
        <w:rPr>
          <w:rFonts w:asciiTheme="minorHAnsi" w:hAnsiTheme="minorHAnsi"/>
          <w:lang w:val="uk-UA"/>
        </w:rPr>
        <w:t xml:space="preserve"> рік, порядок та строк їх виплати.</w:t>
      </w:r>
    </w:p>
    <w:p w:rsidR="004A0482" w:rsidRPr="00C96502" w:rsidRDefault="004A0482" w:rsidP="004A0482">
      <w:pPr>
        <w:numPr>
          <w:ilvl w:val="0"/>
          <w:numId w:val="2"/>
        </w:numPr>
        <w:tabs>
          <w:tab w:val="left" w:pos="426"/>
        </w:tabs>
        <w:ind w:left="180" w:hanging="180"/>
        <w:jc w:val="both"/>
        <w:rPr>
          <w:rFonts w:asciiTheme="minorHAnsi" w:hAnsiTheme="minorHAnsi"/>
          <w:lang w:val="uk-UA"/>
        </w:rPr>
      </w:pPr>
      <w:r w:rsidRPr="00C96502">
        <w:rPr>
          <w:rFonts w:asciiTheme="minorHAnsi" w:hAnsiTheme="minorHAnsi"/>
          <w:lang w:val="uk-UA"/>
        </w:rPr>
        <w:t xml:space="preserve">       Прийняття рішення про попереднє схвалення значних правочинів</w:t>
      </w:r>
    </w:p>
    <w:p w:rsidR="00157095" w:rsidRDefault="00157095" w:rsidP="00157095">
      <w:pPr>
        <w:ind w:left="1440" w:hanging="1440"/>
        <w:jc w:val="both"/>
        <w:rPr>
          <w:b/>
          <w:sz w:val="32"/>
          <w:szCs w:val="32"/>
          <w:lang w:val="uk-UA"/>
        </w:rPr>
      </w:pPr>
    </w:p>
    <w:p w:rsidR="00070ADF" w:rsidRPr="006E58BF" w:rsidRDefault="00070ADF" w:rsidP="00070ADF">
      <w:pPr>
        <w:widowControl w:val="0"/>
        <w:rPr>
          <w:b/>
          <w:sz w:val="22"/>
          <w:szCs w:val="22"/>
          <w:u w:val="single"/>
          <w:lang w:val="uk-UA"/>
        </w:rPr>
      </w:pPr>
      <w:proofErr w:type="spellStart"/>
      <w:r w:rsidRPr="00FF7429">
        <w:rPr>
          <w:b/>
          <w:sz w:val="22"/>
          <w:szCs w:val="22"/>
        </w:rPr>
        <w:t>Пропозиці</w:t>
      </w:r>
      <w:proofErr w:type="spellEnd"/>
      <w:r w:rsidR="006E58BF">
        <w:rPr>
          <w:b/>
          <w:sz w:val="22"/>
          <w:szCs w:val="22"/>
          <w:lang w:val="uk-UA"/>
        </w:rPr>
        <w:t>ї</w:t>
      </w:r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щодо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питань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включених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gramStart"/>
      <w:r w:rsidRPr="00FF7429">
        <w:rPr>
          <w:b/>
          <w:sz w:val="22"/>
          <w:szCs w:val="22"/>
        </w:rPr>
        <w:t>до порядку</w:t>
      </w:r>
      <w:proofErr w:type="gramEnd"/>
      <w:r w:rsidRPr="00FF7429">
        <w:rPr>
          <w:b/>
          <w:sz w:val="22"/>
          <w:szCs w:val="22"/>
        </w:rPr>
        <w:t xml:space="preserve"> денного </w:t>
      </w:r>
      <w:proofErr w:type="spellStart"/>
      <w:r w:rsidRPr="00FF7429">
        <w:rPr>
          <w:b/>
          <w:sz w:val="22"/>
          <w:szCs w:val="22"/>
        </w:rPr>
        <w:t>загальних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зборів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від</w:t>
      </w:r>
      <w:proofErr w:type="spellEnd"/>
      <w:r w:rsidRPr="00FF7429">
        <w:rPr>
          <w:b/>
          <w:sz w:val="22"/>
          <w:szCs w:val="22"/>
        </w:rPr>
        <w:t xml:space="preserve"> </w:t>
      </w:r>
      <w:proofErr w:type="spellStart"/>
      <w:r w:rsidRPr="00FF7429">
        <w:rPr>
          <w:b/>
          <w:sz w:val="22"/>
          <w:szCs w:val="22"/>
        </w:rPr>
        <w:t>акціонерів</w:t>
      </w:r>
      <w:proofErr w:type="spellEnd"/>
      <w:r w:rsidRPr="00FF7429">
        <w:rPr>
          <w:b/>
          <w:sz w:val="22"/>
          <w:szCs w:val="22"/>
        </w:rPr>
        <w:t xml:space="preserve"> не </w:t>
      </w:r>
      <w:proofErr w:type="spellStart"/>
      <w:r w:rsidRPr="00FF7429">
        <w:rPr>
          <w:b/>
          <w:sz w:val="22"/>
          <w:szCs w:val="22"/>
        </w:rPr>
        <w:t>надходил</w:t>
      </w:r>
      <w:proofErr w:type="spellEnd"/>
      <w:r w:rsidR="006E58BF">
        <w:rPr>
          <w:b/>
          <w:sz w:val="22"/>
          <w:szCs w:val="22"/>
          <w:lang w:val="uk-UA"/>
        </w:rPr>
        <w:t>и.</w:t>
      </w:r>
    </w:p>
    <w:p w:rsidR="00070ADF" w:rsidRPr="00FF7429" w:rsidRDefault="00070ADF" w:rsidP="00F63D59">
      <w:pPr>
        <w:widowControl w:val="0"/>
        <w:ind w:left="1418" w:hanging="1418"/>
        <w:rPr>
          <w:b/>
          <w:sz w:val="22"/>
          <w:szCs w:val="22"/>
          <w:u w:val="single"/>
          <w:lang w:val="uk-UA"/>
        </w:rPr>
      </w:pPr>
    </w:p>
    <w:p w:rsidR="004A0482" w:rsidRPr="007D3282" w:rsidRDefault="007D3282" w:rsidP="007D3282">
      <w:pPr>
        <w:tabs>
          <w:tab w:val="left" w:pos="426"/>
        </w:tabs>
        <w:jc w:val="both"/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t xml:space="preserve">  </w:t>
      </w:r>
      <w:r w:rsidR="00AF4694" w:rsidRPr="00FF7429">
        <w:rPr>
          <w:b/>
          <w:sz w:val="22"/>
          <w:szCs w:val="22"/>
          <w:u w:val="single"/>
          <w:lang w:val="uk-UA"/>
        </w:rPr>
        <w:t>По першому питанню</w:t>
      </w:r>
      <w:r w:rsidR="001359B2" w:rsidRPr="00FF7429">
        <w:rPr>
          <w:b/>
          <w:sz w:val="22"/>
          <w:szCs w:val="22"/>
          <w:u w:val="single"/>
          <w:lang w:val="uk-UA"/>
        </w:rPr>
        <w:t>:</w:t>
      </w:r>
      <w:r w:rsidR="00AF4694" w:rsidRPr="00FF7429">
        <w:rPr>
          <w:b/>
          <w:sz w:val="22"/>
          <w:szCs w:val="22"/>
          <w:u w:val="single"/>
          <w:lang w:val="uk-UA"/>
        </w:rPr>
        <w:t xml:space="preserve"> </w:t>
      </w:r>
      <w:r w:rsidR="001359B2" w:rsidRPr="00FF7429">
        <w:rPr>
          <w:b/>
          <w:sz w:val="22"/>
          <w:szCs w:val="22"/>
          <w:u w:val="single"/>
          <w:lang w:val="uk-UA"/>
        </w:rPr>
        <w:t>Обрання голови та членів лічильної комісії</w:t>
      </w:r>
      <w:r w:rsidR="009713D1">
        <w:rPr>
          <w:b/>
          <w:sz w:val="22"/>
          <w:szCs w:val="22"/>
          <w:u w:val="single"/>
          <w:lang w:val="uk-UA"/>
        </w:rPr>
        <w:t>.</w:t>
      </w:r>
      <w:r>
        <w:rPr>
          <w:rFonts w:asciiTheme="minorHAnsi" w:hAnsiTheme="minorHAnsi" w:cs="Arial"/>
          <w:color w:val="000000"/>
          <w:lang w:val="uk-UA"/>
        </w:rPr>
        <w:t xml:space="preserve"> </w:t>
      </w:r>
      <w:r w:rsidR="004A0482" w:rsidRPr="007D3282">
        <w:rPr>
          <w:b/>
          <w:color w:val="000000"/>
          <w:sz w:val="22"/>
          <w:szCs w:val="22"/>
          <w:u w:val="single"/>
          <w:lang w:val="uk-UA"/>
        </w:rPr>
        <w:t>В</w:t>
      </w:r>
      <w:proofErr w:type="spellStart"/>
      <w:r w:rsidR="004A0482" w:rsidRPr="007D3282">
        <w:rPr>
          <w:b/>
          <w:color w:val="000000"/>
          <w:sz w:val="22"/>
          <w:szCs w:val="22"/>
          <w:u w:val="single"/>
        </w:rPr>
        <w:t>становлення</w:t>
      </w:r>
      <w:proofErr w:type="spellEnd"/>
      <w:r w:rsidR="004A0482" w:rsidRPr="007D3282">
        <w:rPr>
          <w:b/>
          <w:color w:val="000000"/>
          <w:sz w:val="22"/>
          <w:szCs w:val="22"/>
          <w:u w:val="single"/>
        </w:rPr>
        <w:t xml:space="preserve"> порядку і способу </w:t>
      </w:r>
      <w:proofErr w:type="spellStart"/>
      <w:r w:rsidR="004A0482" w:rsidRPr="007D3282">
        <w:rPr>
          <w:b/>
          <w:color w:val="000000"/>
          <w:sz w:val="22"/>
          <w:szCs w:val="22"/>
          <w:u w:val="single"/>
        </w:rPr>
        <w:t>засвідчення</w:t>
      </w:r>
      <w:proofErr w:type="spellEnd"/>
      <w:r w:rsidR="004A0482" w:rsidRPr="007D3282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 w:rsidR="004A0482" w:rsidRPr="007D3282">
        <w:rPr>
          <w:b/>
          <w:color w:val="000000"/>
          <w:sz w:val="22"/>
          <w:szCs w:val="22"/>
          <w:u w:val="single"/>
        </w:rPr>
        <w:t>бюлетенів</w:t>
      </w:r>
      <w:proofErr w:type="spellEnd"/>
      <w:r w:rsidR="004A0482" w:rsidRPr="007D3282">
        <w:rPr>
          <w:b/>
          <w:color w:val="000000"/>
          <w:sz w:val="22"/>
          <w:szCs w:val="22"/>
          <w:u w:val="single"/>
          <w:lang w:val="uk-UA"/>
        </w:rPr>
        <w:t>.</w:t>
      </w:r>
    </w:p>
    <w:p w:rsidR="00AF4694" w:rsidRPr="00FF7429" w:rsidRDefault="00AF4694" w:rsidP="00F63D59">
      <w:pPr>
        <w:widowControl w:val="0"/>
        <w:ind w:left="1418" w:hanging="1418"/>
        <w:rPr>
          <w:b/>
          <w:sz w:val="22"/>
          <w:szCs w:val="22"/>
          <w:u w:val="single"/>
          <w:lang w:val="uk-UA"/>
        </w:rPr>
      </w:pPr>
    </w:p>
    <w:p w:rsidR="001359B2" w:rsidRPr="00FF7429" w:rsidRDefault="001359B2" w:rsidP="007D3282">
      <w:pPr>
        <w:widowControl w:val="0"/>
        <w:rPr>
          <w:b/>
          <w:sz w:val="22"/>
          <w:szCs w:val="22"/>
          <w:u w:val="single"/>
          <w:lang w:val="uk-UA"/>
        </w:rPr>
      </w:pPr>
    </w:p>
    <w:p w:rsidR="004A0482" w:rsidRPr="004A0482" w:rsidRDefault="00C241A0" w:rsidP="004A0482">
      <w:pPr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="00AF4694" w:rsidRPr="00FF7429">
        <w:rPr>
          <w:b/>
          <w:sz w:val="22"/>
          <w:szCs w:val="22"/>
          <w:lang w:val="uk-UA"/>
        </w:rPr>
        <w:t xml:space="preserve">  </w:t>
      </w:r>
      <w:r w:rsidRPr="00FF7429">
        <w:rPr>
          <w:sz w:val="22"/>
          <w:szCs w:val="22"/>
          <w:lang w:val="uk-UA"/>
        </w:rPr>
        <w:t xml:space="preserve">Зубенко С.А.,  яка запропонувала </w:t>
      </w:r>
      <w:r w:rsidR="001359B2" w:rsidRPr="00FF7429">
        <w:rPr>
          <w:sz w:val="22"/>
          <w:szCs w:val="22"/>
          <w:lang w:val="uk-UA"/>
        </w:rPr>
        <w:t xml:space="preserve">на термін до завершення цих загальних зборів </w:t>
      </w:r>
      <w:r w:rsidRPr="00FF7429">
        <w:rPr>
          <w:sz w:val="22"/>
          <w:szCs w:val="22"/>
          <w:lang w:val="uk-UA"/>
        </w:rPr>
        <w:t xml:space="preserve">обрати </w:t>
      </w:r>
      <w:r w:rsidR="00F63D59" w:rsidRPr="00FF7429">
        <w:rPr>
          <w:sz w:val="22"/>
          <w:szCs w:val="22"/>
          <w:lang w:val="uk-UA"/>
        </w:rPr>
        <w:t xml:space="preserve">Головою лічильної комісії - Зубенко М.С. Обрати членами лічильної комісії - Галас В.Г., </w:t>
      </w:r>
      <w:proofErr w:type="spellStart"/>
      <w:r w:rsidR="004A0482">
        <w:rPr>
          <w:sz w:val="22"/>
          <w:szCs w:val="22"/>
          <w:lang w:val="uk-UA"/>
        </w:rPr>
        <w:t>Філоненко</w:t>
      </w:r>
      <w:proofErr w:type="spellEnd"/>
      <w:r w:rsidR="004A0482">
        <w:rPr>
          <w:sz w:val="22"/>
          <w:szCs w:val="22"/>
          <w:lang w:val="uk-UA"/>
        </w:rPr>
        <w:t xml:space="preserve"> Л.П</w:t>
      </w:r>
      <w:r w:rsidR="004A0482" w:rsidRPr="004A0482">
        <w:rPr>
          <w:sz w:val="22"/>
          <w:szCs w:val="22"/>
          <w:lang w:val="uk-UA"/>
        </w:rPr>
        <w:t>.</w:t>
      </w:r>
      <w:r w:rsidR="00F63D59" w:rsidRPr="004A0482">
        <w:rPr>
          <w:sz w:val="22"/>
          <w:szCs w:val="22"/>
          <w:lang w:val="uk-UA"/>
        </w:rPr>
        <w:t>.</w:t>
      </w:r>
      <w:r w:rsidR="004A0482" w:rsidRPr="004A0482">
        <w:rPr>
          <w:sz w:val="22"/>
          <w:szCs w:val="22"/>
          <w:lang w:val="uk-UA"/>
        </w:rPr>
        <w:t xml:space="preserve"> </w:t>
      </w:r>
      <w:r w:rsidR="004A0482" w:rsidRPr="004A0482">
        <w:rPr>
          <w:sz w:val="22"/>
          <w:szCs w:val="22"/>
          <w:lang w:val="uk-UA"/>
        </w:rPr>
        <w:t xml:space="preserve">Бюлетень для голосування засвідчується шляхом проставлення напису «ЗАТВЕРДЖЕНО» (у друкований або інший спосіб) під час його виготовлення для видачі акціонеру, а також надати голові лічильної комісії Зубенко М.С. повноваження засвідчувати </w:t>
      </w:r>
      <w:proofErr w:type="spellStart"/>
      <w:r w:rsidR="004A0482" w:rsidRPr="004A0482">
        <w:rPr>
          <w:sz w:val="22"/>
          <w:szCs w:val="22"/>
          <w:lang w:val="uk-UA"/>
        </w:rPr>
        <w:t>бюлетні</w:t>
      </w:r>
      <w:proofErr w:type="spellEnd"/>
      <w:r w:rsidR="004A0482" w:rsidRPr="004A0482">
        <w:rPr>
          <w:sz w:val="22"/>
          <w:szCs w:val="22"/>
          <w:lang w:val="uk-UA"/>
        </w:rPr>
        <w:t xml:space="preserve"> для голосування.</w:t>
      </w:r>
    </w:p>
    <w:p w:rsidR="00F63D59" w:rsidRPr="00FF7429" w:rsidRDefault="00F63D59" w:rsidP="00F63D59">
      <w:pPr>
        <w:widowControl w:val="0"/>
        <w:ind w:left="1418" w:hanging="1418"/>
        <w:rPr>
          <w:sz w:val="22"/>
          <w:szCs w:val="22"/>
          <w:lang w:val="uk-UA"/>
        </w:rPr>
      </w:pPr>
    </w:p>
    <w:p w:rsidR="001359B2" w:rsidRPr="00FF7429" w:rsidRDefault="001359B2" w:rsidP="00F63D59">
      <w:pPr>
        <w:rPr>
          <w:sz w:val="22"/>
          <w:szCs w:val="22"/>
          <w:lang w:val="uk-UA"/>
        </w:rPr>
      </w:pPr>
    </w:p>
    <w:p w:rsidR="001359B2" w:rsidRPr="00FF7429" w:rsidRDefault="001359B2" w:rsidP="001359B2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4A0482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4A0482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 w:rsidR="004A0482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1359B2" w:rsidRPr="00FF7429" w:rsidRDefault="001359B2" w:rsidP="00F63D59">
      <w:pPr>
        <w:widowControl w:val="0"/>
        <w:ind w:left="1560" w:hanging="1560"/>
        <w:rPr>
          <w:b/>
          <w:sz w:val="22"/>
          <w:szCs w:val="22"/>
          <w:lang w:val="uk-UA"/>
        </w:rPr>
      </w:pPr>
    </w:p>
    <w:p w:rsidR="004A0482" w:rsidRPr="004A0482" w:rsidRDefault="001359B2" w:rsidP="004A0482">
      <w:pPr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Pr="00FF7429">
        <w:rPr>
          <w:sz w:val="22"/>
          <w:szCs w:val="22"/>
          <w:lang w:val="uk-UA"/>
        </w:rPr>
        <w:t>Обрати Головою лічильної комісії</w:t>
      </w:r>
      <w:r w:rsidR="000D110D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- Зубенко М.С. Обрати членами лічильної комісії- Галас В.Г., </w:t>
      </w:r>
      <w:proofErr w:type="spellStart"/>
      <w:r w:rsidR="004A0482">
        <w:rPr>
          <w:sz w:val="22"/>
          <w:szCs w:val="22"/>
          <w:lang w:val="uk-UA"/>
        </w:rPr>
        <w:t>Філоненко</w:t>
      </w:r>
      <w:proofErr w:type="spellEnd"/>
      <w:r w:rsidR="004A0482">
        <w:rPr>
          <w:sz w:val="22"/>
          <w:szCs w:val="22"/>
          <w:lang w:val="uk-UA"/>
        </w:rPr>
        <w:t xml:space="preserve"> Л.П.. </w:t>
      </w:r>
      <w:r w:rsidR="004A0482" w:rsidRPr="004A0482">
        <w:rPr>
          <w:sz w:val="22"/>
          <w:szCs w:val="22"/>
          <w:lang w:val="uk-UA"/>
        </w:rPr>
        <w:t xml:space="preserve">Бюлетень для голосування засвідчується шляхом проставлення напису «ЗАТВЕРДЖЕНО» (у друкований або інший спосіб) під час його виготовлення для видачі акціонеру, а також надати голові лічильної комісії Зубенко М.С. повноваження засвідчувати </w:t>
      </w:r>
      <w:proofErr w:type="spellStart"/>
      <w:r w:rsidR="004A0482" w:rsidRPr="004A0482">
        <w:rPr>
          <w:sz w:val="22"/>
          <w:szCs w:val="22"/>
          <w:lang w:val="uk-UA"/>
        </w:rPr>
        <w:t>бюлетні</w:t>
      </w:r>
      <w:proofErr w:type="spellEnd"/>
      <w:r w:rsidR="004A0482" w:rsidRPr="004A0482">
        <w:rPr>
          <w:sz w:val="22"/>
          <w:szCs w:val="22"/>
          <w:lang w:val="uk-UA"/>
        </w:rPr>
        <w:t xml:space="preserve"> для голосування.</w:t>
      </w:r>
    </w:p>
    <w:p w:rsidR="001359B2" w:rsidRPr="00FF7429" w:rsidRDefault="001359B2" w:rsidP="001359B2">
      <w:pPr>
        <w:jc w:val="both"/>
        <w:rPr>
          <w:color w:val="000000"/>
          <w:sz w:val="22"/>
          <w:szCs w:val="22"/>
          <w:lang w:val="uk-UA"/>
        </w:rPr>
      </w:pPr>
    </w:p>
    <w:p w:rsidR="001359B2" w:rsidRPr="00FF7429" w:rsidRDefault="001359B2" w:rsidP="00F63D59">
      <w:pPr>
        <w:pStyle w:val="a7"/>
        <w:spacing w:after="0"/>
        <w:ind w:left="1418" w:hanging="1418"/>
        <w:rPr>
          <w:b/>
          <w:sz w:val="22"/>
          <w:szCs w:val="22"/>
          <w:u w:val="single"/>
          <w:lang w:val="uk-UA"/>
        </w:rPr>
      </w:pPr>
    </w:p>
    <w:p w:rsidR="001359B2" w:rsidRPr="00FF7429" w:rsidRDefault="001359B2" w:rsidP="006C4EB3">
      <w:pPr>
        <w:pStyle w:val="a7"/>
        <w:spacing w:after="0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lastRenderedPageBreak/>
        <w:t xml:space="preserve">По </w:t>
      </w:r>
      <w:r w:rsidR="006C4EB3" w:rsidRPr="00FF7429">
        <w:rPr>
          <w:b/>
          <w:sz w:val="22"/>
          <w:szCs w:val="22"/>
          <w:u w:val="single"/>
          <w:lang w:val="uk-UA"/>
        </w:rPr>
        <w:t>другому</w:t>
      </w:r>
      <w:r w:rsidRPr="00FF7429">
        <w:rPr>
          <w:b/>
          <w:sz w:val="22"/>
          <w:szCs w:val="22"/>
          <w:u w:val="single"/>
          <w:lang w:val="uk-UA"/>
        </w:rPr>
        <w:t xml:space="preserve"> питанню:</w:t>
      </w:r>
      <w:r w:rsidRPr="00FF7429">
        <w:rPr>
          <w:sz w:val="22"/>
          <w:szCs w:val="22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lang w:val="uk-UA"/>
        </w:rPr>
        <w:t xml:space="preserve">Обрання голови та секретаря загальних зборів акціонерів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П</w:t>
      </w:r>
      <w:r w:rsidR="00DD42BE">
        <w:rPr>
          <w:b/>
          <w:sz w:val="22"/>
          <w:szCs w:val="22"/>
          <w:u w:val="single"/>
          <w:shd w:val="clear" w:color="auto" w:fill="FFFFFF"/>
          <w:lang w:val="uk-UA"/>
        </w:rPr>
        <w:t>р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АТ «Цумань»</w:t>
      </w:r>
      <w:r w:rsidRPr="00FF7429">
        <w:rPr>
          <w:b/>
          <w:sz w:val="22"/>
          <w:szCs w:val="22"/>
          <w:u w:val="single"/>
          <w:lang w:val="uk-UA"/>
        </w:rPr>
        <w:t>. Затвердження регламенту зборів</w:t>
      </w:r>
      <w:r w:rsidR="006C4EB3" w:rsidRPr="00FF7429">
        <w:rPr>
          <w:b/>
          <w:sz w:val="22"/>
          <w:szCs w:val="22"/>
          <w:u w:val="single"/>
          <w:lang w:val="uk-UA"/>
        </w:rPr>
        <w:t>.</w:t>
      </w:r>
    </w:p>
    <w:p w:rsidR="009713D1" w:rsidRDefault="009713D1" w:rsidP="009713D1">
      <w:pPr>
        <w:pStyle w:val="a7"/>
        <w:spacing w:after="0"/>
        <w:rPr>
          <w:b/>
          <w:sz w:val="22"/>
          <w:szCs w:val="22"/>
          <w:u w:val="single"/>
          <w:lang w:val="uk-UA"/>
        </w:rPr>
      </w:pPr>
    </w:p>
    <w:p w:rsidR="00D45ECB" w:rsidRPr="00FF7429" w:rsidRDefault="00D45ECB" w:rsidP="004742D1">
      <w:pPr>
        <w:pStyle w:val="a7"/>
        <w:spacing w:after="0"/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="001359B2" w:rsidRPr="00FF7429">
        <w:rPr>
          <w:b/>
          <w:sz w:val="22"/>
          <w:szCs w:val="22"/>
          <w:lang w:val="uk-UA"/>
        </w:rPr>
        <w:t xml:space="preserve">  </w:t>
      </w:r>
      <w:proofErr w:type="spellStart"/>
      <w:r w:rsidRPr="00FF7429">
        <w:rPr>
          <w:sz w:val="22"/>
          <w:szCs w:val="22"/>
          <w:lang w:val="uk-UA"/>
        </w:rPr>
        <w:t>Ільчук</w:t>
      </w:r>
      <w:r w:rsidR="001359B2" w:rsidRPr="00FF7429">
        <w:rPr>
          <w:sz w:val="22"/>
          <w:szCs w:val="22"/>
          <w:lang w:val="uk-UA"/>
        </w:rPr>
        <w:t>а</w:t>
      </w:r>
      <w:proofErr w:type="spellEnd"/>
      <w:r w:rsidRPr="00FF7429">
        <w:rPr>
          <w:sz w:val="22"/>
          <w:szCs w:val="22"/>
          <w:lang w:val="uk-UA"/>
        </w:rPr>
        <w:t xml:space="preserve"> В.А., </w:t>
      </w:r>
      <w:r w:rsidR="001359B2" w:rsidRPr="00FF7429">
        <w:rPr>
          <w:sz w:val="22"/>
          <w:szCs w:val="22"/>
          <w:lang w:val="uk-UA"/>
        </w:rPr>
        <w:t>який</w:t>
      </w:r>
      <w:r w:rsidRPr="00FF7429">
        <w:rPr>
          <w:sz w:val="22"/>
          <w:szCs w:val="22"/>
          <w:lang w:val="uk-UA"/>
        </w:rPr>
        <w:t xml:space="preserve"> запропонував </w:t>
      </w:r>
      <w:r w:rsidR="004742D1">
        <w:rPr>
          <w:sz w:val="22"/>
          <w:szCs w:val="22"/>
          <w:lang w:val="uk-UA"/>
        </w:rPr>
        <w:t>о</w:t>
      </w:r>
      <w:r w:rsidRPr="00FF7429">
        <w:rPr>
          <w:sz w:val="22"/>
          <w:szCs w:val="22"/>
          <w:lang w:val="uk-UA"/>
        </w:rPr>
        <w:t xml:space="preserve">брати </w:t>
      </w:r>
      <w:r w:rsidR="00F63D59" w:rsidRPr="00FF7429">
        <w:rPr>
          <w:sz w:val="22"/>
          <w:szCs w:val="22"/>
          <w:lang w:val="uk-UA"/>
        </w:rPr>
        <w:t>Г</w:t>
      </w:r>
      <w:r w:rsidRPr="00FF7429">
        <w:rPr>
          <w:sz w:val="22"/>
          <w:szCs w:val="22"/>
          <w:lang w:val="uk-UA"/>
        </w:rPr>
        <w:t xml:space="preserve">оловою </w:t>
      </w:r>
      <w:r w:rsidR="00F63D59" w:rsidRPr="00FF7429">
        <w:rPr>
          <w:sz w:val="22"/>
          <w:szCs w:val="22"/>
          <w:lang w:val="uk-UA"/>
        </w:rPr>
        <w:t>З</w:t>
      </w:r>
      <w:r w:rsidRPr="00FF7429">
        <w:rPr>
          <w:sz w:val="22"/>
          <w:szCs w:val="22"/>
          <w:lang w:val="uk-UA"/>
        </w:rPr>
        <w:t>агальних</w:t>
      </w:r>
      <w:r w:rsidR="006C4EB3" w:rsidRPr="00FF7429">
        <w:rPr>
          <w:sz w:val="22"/>
          <w:szCs w:val="22"/>
          <w:lang w:val="uk-UA"/>
        </w:rPr>
        <w:t xml:space="preserve"> зборів акціонерів </w:t>
      </w:r>
      <w:r w:rsidR="004742D1">
        <w:rPr>
          <w:sz w:val="22"/>
          <w:szCs w:val="22"/>
          <w:lang w:val="uk-UA"/>
        </w:rPr>
        <w:t xml:space="preserve">(головуючим на зборах) </w:t>
      </w:r>
      <w:r w:rsidR="006C4EB3" w:rsidRPr="00FF7429">
        <w:rPr>
          <w:sz w:val="22"/>
          <w:szCs w:val="22"/>
          <w:lang w:val="uk-UA"/>
        </w:rPr>
        <w:t>Зубенко С.А.</w:t>
      </w:r>
      <w:r w:rsidR="004742D1">
        <w:rPr>
          <w:sz w:val="22"/>
          <w:szCs w:val="22"/>
          <w:lang w:val="uk-UA"/>
        </w:rPr>
        <w:t>,</w:t>
      </w:r>
      <w:r w:rsidRPr="00FF7429">
        <w:rPr>
          <w:sz w:val="22"/>
          <w:szCs w:val="22"/>
          <w:lang w:val="uk-UA"/>
        </w:rPr>
        <w:t xml:space="preserve"> секретарем </w:t>
      </w:r>
      <w:r w:rsidR="00F63D59" w:rsidRPr="00FF7429">
        <w:rPr>
          <w:sz w:val="22"/>
          <w:szCs w:val="22"/>
          <w:lang w:val="uk-UA"/>
        </w:rPr>
        <w:t>З</w:t>
      </w:r>
      <w:r w:rsidRPr="00FF7429">
        <w:rPr>
          <w:sz w:val="22"/>
          <w:szCs w:val="22"/>
          <w:lang w:val="uk-UA"/>
        </w:rPr>
        <w:t xml:space="preserve">агальних зборів акціонерів </w:t>
      </w:r>
      <w:r w:rsidR="004742D1">
        <w:rPr>
          <w:sz w:val="22"/>
          <w:szCs w:val="22"/>
          <w:lang w:val="uk-UA"/>
        </w:rPr>
        <w:t>о</w:t>
      </w:r>
      <w:r w:rsidR="004742D1" w:rsidRPr="00FF7429">
        <w:rPr>
          <w:sz w:val="22"/>
          <w:szCs w:val="22"/>
          <w:lang w:val="uk-UA"/>
        </w:rPr>
        <w:t xml:space="preserve">брати </w:t>
      </w:r>
      <w:proofErr w:type="spellStart"/>
      <w:r w:rsidRPr="00FF7429">
        <w:rPr>
          <w:sz w:val="22"/>
          <w:szCs w:val="22"/>
          <w:lang w:val="uk-UA"/>
        </w:rPr>
        <w:t>Гламазда</w:t>
      </w:r>
      <w:proofErr w:type="spellEnd"/>
      <w:r w:rsidRPr="00FF7429">
        <w:rPr>
          <w:sz w:val="22"/>
          <w:szCs w:val="22"/>
          <w:lang w:val="uk-UA"/>
        </w:rPr>
        <w:t xml:space="preserve"> М.В.</w:t>
      </w:r>
      <w:r w:rsidR="00F63D59" w:rsidRPr="00FF7429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Затвердити наступний регламент при проведенні зборів: </w:t>
      </w:r>
      <w:r w:rsidR="00F63D59" w:rsidRPr="00FF7429">
        <w:rPr>
          <w:sz w:val="22"/>
          <w:szCs w:val="22"/>
          <w:lang w:val="uk-UA"/>
        </w:rPr>
        <w:t>д</w:t>
      </w:r>
      <w:r w:rsidRPr="00FF7429">
        <w:rPr>
          <w:sz w:val="22"/>
          <w:szCs w:val="22"/>
          <w:lang w:val="uk-UA"/>
        </w:rPr>
        <w:t>ля доповіді надається до 20 хвилин. Для надання пропозицій, довідок – до 10 хв. Збори провести без перерви .</w:t>
      </w:r>
    </w:p>
    <w:p w:rsidR="006C4EB3" w:rsidRPr="00FF7429" w:rsidRDefault="006C4EB3" w:rsidP="006C4EB3">
      <w:pPr>
        <w:jc w:val="both"/>
        <w:rPr>
          <w:b/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4A0482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4A0482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 w:rsidR="004A0482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widowControl w:val="0"/>
        <w:ind w:left="1560" w:hanging="1560"/>
        <w:rPr>
          <w:b/>
          <w:sz w:val="22"/>
          <w:szCs w:val="22"/>
          <w:lang w:val="uk-UA"/>
        </w:rPr>
      </w:pPr>
    </w:p>
    <w:p w:rsidR="00D45ECB" w:rsidRPr="00FF7429" w:rsidRDefault="006C4EB3" w:rsidP="004742D1">
      <w:pPr>
        <w:pStyle w:val="a7"/>
        <w:spacing w:after="0"/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="00D45ECB" w:rsidRPr="00FF7429">
        <w:rPr>
          <w:sz w:val="22"/>
          <w:szCs w:val="22"/>
          <w:lang w:val="uk-UA"/>
        </w:rPr>
        <w:t xml:space="preserve">Обрати </w:t>
      </w:r>
      <w:r w:rsidR="00F63D59" w:rsidRPr="00FF7429">
        <w:rPr>
          <w:sz w:val="22"/>
          <w:szCs w:val="22"/>
          <w:lang w:val="uk-UA"/>
        </w:rPr>
        <w:t>Г</w:t>
      </w:r>
      <w:r w:rsidR="00D45ECB" w:rsidRPr="00FF7429">
        <w:rPr>
          <w:sz w:val="22"/>
          <w:szCs w:val="22"/>
          <w:lang w:val="uk-UA"/>
        </w:rPr>
        <w:t xml:space="preserve">оловою </w:t>
      </w:r>
      <w:r w:rsidR="00F63D59" w:rsidRPr="00FF7429">
        <w:rPr>
          <w:sz w:val="22"/>
          <w:szCs w:val="22"/>
          <w:lang w:val="uk-UA"/>
        </w:rPr>
        <w:t>З</w:t>
      </w:r>
      <w:r w:rsidR="00D45ECB" w:rsidRPr="00FF7429">
        <w:rPr>
          <w:sz w:val="22"/>
          <w:szCs w:val="22"/>
          <w:lang w:val="uk-UA"/>
        </w:rPr>
        <w:t>агальних зборів акціонерів Зубенко С.А..</w:t>
      </w:r>
      <w:r w:rsidR="00F63D59" w:rsidRPr="00FF7429">
        <w:rPr>
          <w:sz w:val="22"/>
          <w:szCs w:val="22"/>
          <w:lang w:val="uk-UA"/>
        </w:rPr>
        <w:t xml:space="preserve"> </w:t>
      </w:r>
      <w:r w:rsidR="00D45ECB" w:rsidRPr="00FF7429">
        <w:rPr>
          <w:sz w:val="22"/>
          <w:szCs w:val="22"/>
          <w:lang w:val="uk-UA"/>
        </w:rPr>
        <w:t xml:space="preserve">Обрати секретарем </w:t>
      </w:r>
      <w:r w:rsidR="00F63D59" w:rsidRPr="00FF7429">
        <w:rPr>
          <w:sz w:val="22"/>
          <w:szCs w:val="22"/>
          <w:lang w:val="uk-UA"/>
        </w:rPr>
        <w:t>З</w:t>
      </w:r>
      <w:r w:rsidR="00D45ECB" w:rsidRPr="00FF7429">
        <w:rPr>
          <w:sz w:val="22"/>
          <w:szCs w:val="22"/>
          <w:lang w:val="uk-UA"/>
        </w:rPr>
        <w:t xml:space="preserve">агальних зборів акціонерів </w:t>
      </w:r>
      <w:proofErr w:type="spellStart"/>
      <w:r w:rsidR="00D45ECB" w:rsidRPr="00FF7429">
        <w:rPr>
          <w:sz w:val="22"/>
          <w:szCs w:val="22"/>
          <w:lang w:val="uk-UA"/>
        </w:rPr>
        <w:t>Гламазда</w:t>
      </w:r>
      <w:proofErr w:type="spellEnd"/>
      <w:r w:rsidR="00D45ECB" w:rsidRPr="00FF7429">
        <w:rPr>
          <w:sz w:val="22"/>
          <w:szCs w:val="22"/>
          <w:lang w:val="uk-UA"/>
        </w:rPr>
        <w:t xml:space="preserve"> М.В.</w:t>
      </w:r>
      <w:r w:rsidR="00F63D59" w:rsidRPr="00FF7429">
        <w:rPr>
          <w:sz w:val="22"/>
          <w:szCs w:val="22"/>
          <w:lang w:val="uk-UA"/>
        </w:rPr>
        <w:t xml:space="preserve"> </w:t>
      </w:r>
      <w:r w:rsidR="00D45ECB" w:rsidRPr="00FF7429">
        <w:rPr>
          <w:sz w:val="22"/>
          <w:szCs w:val="22"/>
          <w:lang w:val="uk-UA"/>
        </w:rPr>
        <w:t xml:space="preserve">Затвердити наступний регламент при проведенні зборів: </w:t>
      </w:r>
      <w:r w:rsidR="00F63D59" w:rsidRPr="00FF7429">
        <w:rPr>
          <w:sz w:val="22"/>
          <w:szCs w:val="22"/>
          <w:lang w:val="uk-UA"/>
        </w:rPr>
        <w:t>д</w:t>
      </w:r>
      <w:r w:rsidR="00D45ECB" w:rsidRPr="00FF7429">
        <w:rPr>
          <w:sz w:val="22"/>
          <w:szCs w:val="22"/>
          <w:lang w:val="uk-UA"/>
        </w:rPr>
        <w:t xml:space="preserve">ля доповіді надається до 20 хвилин. Для надання пропозицій, довідок – до 10 хв. Збори провести </w:t>
      </w:r>
      <w:r w:rsidR="00F63D59" w:rsidRPr="00FF7429">
        <w:rPr>
          <w:sz w:val="22"/>
          <w:szCs w:val="22"/>
          <w:lang w:val="uk-UA"/>
        </w:rPr>
        <w:t>без перерви</w:t>
      </w:r>
      <w:r w:rsidR="00D45ECB" w:rsidRPr="00FF7429">
        <w:rPr>
          <w:sz w:val="22"/>
          <w:szCs w:val="22"/>
          <w:lang w:val="uk-UA"/>
        </w:rPr>
        <w:t>.</w:t>
      </w:r>
    </w:p>
    <w:p w:rsidR="006C4EB3" w:rsidRPr="00FF7429" w:rsidRDefault="006C4EB3" w:rsidP="00F63D59">
      <w:pPr>
        <w:ind w:left="1418" w:hanging="1418"/>
        <w:rPr>
          <w:b/>
          <w:sz w:val="22"/>
          <w:szCs w:val="22"/>
          <w:u w:val="single"/>
          <w:lang w:val="uk-UA"/>
        </w:rPr>
      </w:pPr>
    </w:p>
    <w:p w:rsidR="006C4EB3" w:rsidRPr="00FF7429" w:rsidRDefault="006C4EB3" w:rsidP="00F63D59">
      <w:pPr>
        <w:ind w:left="1418" w:hanging="1418"/>
        <w:rPr>
          <w:sz w:val="22"/>
          <w:szCs w:val="22"/>
        </w:rPr>
      </w:pPr>
      <w:r w:rsidRPr="00FF7429">
        <w:rPr>
          <w:sz w:val="22"/>
          <w:szCs w:val="22"/>
        </w:rPr>
        <w:t xml:space="preserve">Голова та </w:t>
      </w:r>
      <w:proofErr w:type="spellStart"/>
      <w:r w:rsidRPr="00FF7429">
        <w:rPr>
          <w:sz w:val="22"/>
          <w:szCs w:val="22"/>
        </w:rPr>
        <w:t>секретар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зборів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приступають</w:t>
      </w:r>
      <w:proofErr w:type="spellEnd"/>
      <w:r w:rsidRPr="00FF7429">
        <w:rPr>
          <w:sz w:val="22"/>
          <w:szCs w:val="22"/>
        </w:rPr>
        <w:t xml:space="preserve"> до </w:t>
      </w:r>
      <w:proofErr w:type="spellStart"/>
      <w:r w:rsidRPr="00FF7429">
        <w:rPr>
          <w:sz w:val="22"/>
          <w:szCs w:val="22"/>
        </w:rPr>
        <w:t>роботи</w:t>
      </w:r>
      <w:proofErr w:type="spellEnd"/>
      <w:r w:rsidRPr="00FF7429">
        <w:rPr>
          <w:sz w:val="22"/>
          <w:szCs w:val="22"/>
        </w:rPr>
        <w:t>.</w:t>
      </w:r>
    </w:p>
    <w:p w:rsidR="006C4EB3" w:rsidRPr="00FF7429" w:rsidRDefault="006C4EB3" w:rsidP="006C4EB3">
      <w:pPr>
        <w:ind w:left="1418" w:hanging="1418"/>
        <w:rPr>
          <w:b/>
          <w:sz w:val="22"/>
          <w:szCs w:val="22"/>
          <w:u w:val="single"/>
          <w:lang w:val="uk-UA"/>
        </w:rPr>
      </w:pPr>
    </w:p>
    <w:p w:rsidR="006C4EB3" w:rsidRPr="00FF7429" w:rsidRDefault="006C4EB3" w:rsidP="006C4EB3">
      <w:pPr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 xml:space="preserve">По третьому питанню: Звіт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президента П</w:t>
      </w:r>
      <w:r w:rsidR="00DD42BE">
        <w:rPr>
          <w:b/>
          <w:sz w:val="22"/>
          <w:szCs w:val="22"/>
          <w:u w:val="single"/>
          <w:shd w:val="clear" w:color="auto" w:fill="FFFFFF"/>
          <w:lang w:val="uk-UA"/>
        </w:rPr>
        <w:t>р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АТ «Цумань» за 201</w:t>
      </w:r>
      <w:r w:rsidR="007D3282">
        <w:rPr>
          <w:b/>
          <w:sz w:val="22"/>
          <w:szCs w:val="22"/>
          <w:u w:val="single"/>
          <w:shd w:val="clear" w:color="auto" w:fill="FFFFFF"/>
          <w:lang w:val="uk-UA"/>
        </w:rPr>
        <w:t>8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 xml:space="preserve"> рік та прийняття рішення за наслідками його розгляду.</w:t>
      </w:r>
    </w:p>
    <w:p w:rsidR="006C4EB3" w:rsidRPr="00FF7429" w:rsidRDefault="006C4EB3" w:rsidP="006C4EB3">
      <w:pPr>
        <w:ind w:left="1418" w:hanging="1418"/>
        <w:rPr>
          <w:b/>
          <w:sz w:val="22"/>
          <w:szCs w:val="22"/>
          <w:u w:val="single"/>
          <w:lang w:val="uk-UA"/>
        </w:rPr>
      </w:pPr>
    </w:p>
    <w:p w:rsidR="00C241A0" w:rsidRPr="00FF7429" w:rsidRDefault="00F63D59" w:rsidP="004742D1">
      <w:pPr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proofErr w:type="spellStart"/>
      <w:r w:rsidR="00C241A0" w:rsidRPr="00FF7429">
        <w:rPr>
          <w:sz w:val="22"/>
          <w:szCs w:val="22"/>
          <w:lang w:val="uk-UA"/>
        </w:rPr>
        <w:t>Камінського</w:t>
      </w:r>
      <w:proofErr w:type="spellEnd"/>
      <w:r w:rsidR="00C241A0" w:rsidRPr="00FF7429">
        <w:rPr>
          <w:sz w:val="22"/>
          <w:szCs w:val="22"/>
          <w:lang w:val="uk-UA"/>
        </w:rPr>
        <w:t xml:space="preserve"> І.В.—</w:t>
      </w:r>
      <w:r w:rsidR="000D110D">
        <w:rPr>
          <w:sz w:val="22"/>
          <w:szCs w:val="22"/>
          <w:lang w:val="uk-UA"/>
        </w:rPr>
        <w:t xml:space="preserve"> </w:t>
      </w:r>
      <w:r w:rsidR="00C241A0" w:rsidRPr="00FF7429">
        <w:rPr>
          <w:sz w:val="22"/>
          <w:szCs w:val="22"/>
          <w:lang w:val="uk-UA"/>
        </w:rPr>
        <w:t>президента П</w:t>
      </w:r>
      <w:r w:rsidR="000D110D">
        <w:rPr>
          <w:sz w:val="22"/>
          <w:szCs w:val="22"/>
          <w:lang w:val="uk-UA"/>
        </w:rPr>
        <w:t>р</w:t>
      </w:r>
      <w:r w:rsidR="00C241A0" w:rsidRPr="00FF7429">
        <w:rPr>
          <w:sz w:val="22"/>
          <w:szCs w:val="22"/>
          <w:lang w:val="uk-UA"/>
        </w:rPr>
        <w:t>АТ «ЦУМАНЬ», який зачитав звіт Президента Товариства за 201</w:t>
      </w:r>
      <w:r w:rsidR="007D3282">
        <w:rPr>
          <w:sz w:val="22"/>
          <w:szCs w:val="22"/>
          <w:lang w:val="uk-UA"/>
        </w:rPr>
        <w:t>8</w:t>
      </w:r>
      <w:r w:rsidR="00C241A0" w:rsidRPr="00FF7429">
        <w:rPr>
          <w:sz w:val="22"/>
          <w:szCs w:val="22"/>
          <w:lang w:val="uk-UA"/>
        </w:rPr>
        <w:t xml:space="preserve"> рік (текст звіту додається).</w:t>
      </w:r>
    </w:p>
    <w:p w:rsidR="00F63D59" w:rsidRPr="00FF7429" w:rsidRDefault="006C4EB3" w:rsidP="004742D1">
      <w:pPr>
        <w:rPr>
          <w:sz w:val="22"/>
          <w:szCs w:val="22"/>
          <w:shd w:val="clear" w:color="auto" w:fill="FFFFFF"/>
          <w:lang w:val="uk-UA"/>
        </w:rPr>
      </w:pPr>
      <w:r w:rsidRPr="00FF7429">
        <w:rPr>
          <w:b/>
          <w:sz w:val="22"/>
          <w:szCs w:val="22"/>
          <w:lang w:val="uk-UA"/>
        </w:rPr>
        <w:t>ВИСТУПИЛИ:</w:t>
      </w:r>
      <w:r w:rsidR="00C241A0" w:rsidRPr="00FF7429">
        <w:rPr>
          <w:sz w:val="22"/>
          <w:szCs w:val="22"/>
          <w:lang w:val="uk-UA"/>
        </w:rPr>
        <w:t xml:space="preserve"> Голов</w:t>
      </w:r>
      <w:r w:rsidRPr="00FF7429">
        <w:rPr>
          <w:sz w:val="22"/>
          <w:szCs w:val="22"/>
          <w:lang w:val="uk-UA"/>
        </w:rPr>
        <w:t>а</w:t>
      </w:r>
      <w:r w:rsidR="00C241A0" w:rsidRPr="00FF7429">
        <w:rPr>
          <w:sz w:val="22"/>
          <w:szCs w:val="22"/>
          <w:lang w:val="uk-UA"/>
        </w:rPr>
        <w:t xml:space="preserve"> зборів Зубенко С.А., </w:t>
      </w:r>
      <w:r w:rsidRPr="00FF7429">
        <w:rPr>
          <w:sz w:val="22"/>
          <w:szCs w:val="22"/>
          <w:lang w:val="uk-UA"/>
        </w:rPr>
        <w:t xml:space="preserve">яка запропонувала </w:t>
      </w:r>
      <w:r w:rsidR="00F63D59" w:rsidRPr="00FF7429">
        <w:rPr>
          <w:sz w:val="22"/>
          <w:szCs w:val="22"/>
          <w:lang w:val="uk-UA"/>
        </w:rPr>
        <w:t xml:space="preserve">прийняти до відома та затвердити Звіт </w:t>
      </w:r>
      <w:r w:rsidR="00F63D59" w:rsidRPr="00FF7429">
        <w:rPr>
          <w:sz w:val="22"/>
          <w:szCs w:val="22"/>
          <w:shd w:val="clear" w:color="auto" w:fill="FFFFFF"/>
          <w:lang w:val="uk-UA"/>
        </w:rPr>
        <w:t>президента П</w:t>
      </w:r>
      <w:r w:rsidR="00DD42BE">
        <w:rPr>
          <w:sz w:val="22"/>
          <w:szCs w:val="22"/>
          <w:shd w:val="clear" w:color="auto" w:fill="FFFFFF"/>
          <w:lang w:val="uk-UA"/>
        </w:rPr>
        <w:t>р</w:t>
      </w:r>
      <w:r w:rsidR="00F63D59" w:rsidRPr="00FF7429">
        <w:rPr>
          <w:sz w:val="22"/>
          <w:szCs w:val="22"/>
          <w:shd w:val="clear" w:color="auto" w:fill="FFFFFF"/>
          <w:lang w:val="uk-UA"/>
        </w:rPr>
        <w:t>АТ «Цумань» за 201</w:t>
      </w:r>
      <w:r w:rsidR="007D3282">
        <w:rPr>
          <w:sz w:val="22"/>
          <w:szCs w:val="22"/>
          <w:shd w:val="clear" w:color="auto" w:fill="FFFFFF"/>
          <w:lang w:val="uk-UA"/>
        </w:rPr>
        <w:t>8</w:t>
      </w:r>
      <w:r w:rsidR="00F63D59" w:rsidRPr="00FF7429">
        <w:rPr>
          <w:sz w:val="22"/>
          <w:szCs w:val="22"/>
          <w:shd w:val="clear" w:color="auto" w:fill="FFFFFF"/>
          <w:lang w:val="uk-UA"/>
        </w:rPr>
        <w:t xml:space="preserve"> рік.</w:t>
      </w:r>
    </w:p>
    <w:p w:rsidR="006C4EB3" w:rsidRPr="00FF7429" w:rsidRDefault="006C4EB3" w:rsidP="006C4EB3">
      <w:pPr>
        <w:jc w:val="both"/>
        <w:rPr>
          <w:b/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7D3282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7D3282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 w:rsidR="007D3282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F63D59">
      <w:pPr>
        <w:ind w:left="1560" w:hanging="1560"/>
        <w:rPr>
          <w:b/>
          <w:sz w:val="22"/>
          <w:szCs w:val="22"/>
          <w:lang w:val="uk-UA"/>
        </w:rPr>
      </w:pPr>
    </w:p>
    <w:p w:rsidR="006C4EB3" w:rsidRPr="004742D1" w:rsidRDefault="006C4EB3" w:rsidP="004742D1">
      <w:pPr>
        <w:jc w:val="both"/>
        <w:rPr>
          <w:sz w:val="22"/>
          <w:szCs w:val="22"/>
          <w:highlight w:val="white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Pr="004742D1">
        <w:rPr>
          <w:sz w:val="22"/>
          <w:szCs w:val="22"/>
          <w:lang w:val="uk-UA"/>
        </w:rPr>
        <w:t xml:space="preserve">Прийняти до відома та затвердити Звіт </w:t>
      </w:r>
      <w:r w:rsidRPr="004742D1">
        <w:rPr>
          <w:sz w:val="22"/>
          <w:szCs w:val="22"/>
          <w:shd w:val="clear" w:color="auto" w:fill="FFFFFF"/>
          <w:lang w:val="uk-UA"/>
        </w:rPr>
        <w:t>президента П</w:t>
      </w:r>
      <w:r w:rsidR="00DD42BE">
        <w:rPr>
          <w:sz w:val="22"/>
          <w:szCs w:val="22"/>
          <w:shd w:val="clear" w:color="auto" w:fill="FFFFFF"/>
          <w:lang w:val="uk-UA"/>
        </w:rPr>
        <w:t>р</w:t>
      </w:r>
      <w:r w:rsidRPr="004742D1">
        <w:rPr>
          <w:sz w:val="22"/>
          <w:szCs w:val="22"/>
          <w:shd w:val="clear" w:color="auto" w:fill="FFFFFF"/>
          <w:lang w:val="uk-UA"/>
        </w:rPr>
        <w:t>АТ «Цумань» за 201</w:t>
      </w:r>
      <w:r w:rsidR="00FC7243">
        <w:rPr>
          <w:sz w:val="22"/>
          <w:szCs w:val="22"/>
          <w:shd w:val="clear" w:color="auto" w:fill="FFFFFF"/>
          <w:lang w:val="uk-UA"/>
        </w:rPr>
        <w:t>8</w:t>
      </w:r>
      <w:r w:rsidRPr="004742D1">
        <w:rPr>
          <w:sz w:val="22"/>
          <w:szCs w:val="22"/>
          <w:shd w:val="clear" w:color="auto" w:fill="FFFFFF"/>
          <w:lang w:val="uk-UA"/>
        </w:rPr>
        <w:t xml:space="preserve"> рік.</w:t>
      </w:r>
    </w:p>
    <w:p w:rsidR="006C4EB3" w:rsidRPr="00FF7429" w:rsidRDefault="006C4EB3" w:rsidP="004E07EB">
      <w:pPr>
        <w:ind w:left="1276" w:hanging="1276"/>
        <w:rPr>
          <w:b/>
          <w:sz w:val="22"/>
          <w:szCs w:val="22"/>
          <w:u w:val="single"/>
          <w:lang w:val="uk-UA"/>
        </w:rPr>
      </w:pPr>
    </w:p>
    <w:p w:rsidR="006C4EB3" w:rsidRPr="00FF7429" w:rsidRDefault="006C4EB3" w:rsidP="006C4EB3">
      <w:pPr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 xml:space="preserve">По четвертому питанню: Звіт Наглядової ради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П</w:t>
      </w:r>
      <w:r w:rsidR="00BE7BFB">
        <w:rPr>
          <w:b/>
          <w:sz w:val="22"/>
          <w:szCs w:val="22"/>
          <w:u w:val="single"/>
          <w:shd w:val="clear" w:color="auto" w:fill="FFFFFF"/>
          <w:lang w:val="uk-UA"/>
        </w:rPr>
        <w:t>р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 xml:space="preserve">АТ «Цумань» </w:t>
      </w:r>
      <w:r w:rsidRPr="00FF7429">
        <w:rPr>
          <w:b/>
          <w:sz w:val="22"/>
          <w:szCs w:val="22"/>
          <w:u w:val="single"/>
          <w:lang w:val="uk-UA"/>
        </w:rPr>
        <w:t>за 201</w:t>
      </w:r>
      <w:r w:rsidR="00FC7243">
        <w:rPr>
          <w:b/>
          <w:sz w:val="22"/>
          <w:szCs w:val="22"/>
          <w:u w:val="single"/>
          <w:lang w:val="uk-UA"/>
        </w:rPr>
        <w:t>8</w:t>
      </w:r>
      <w:r w:rsidRPr="00FF7429">
        <w:rPr>
          <w:b/>
          <w:sz w:val="22"/>
          <w:szCs w:val="22"/>
          <w:u w:val="single"/>
          <w:lang w:val="uk-UA"/>
        </w:rPr>
        <w:t xml:space="preserve"> рік та прийняття рішення за наслідками його розгляду</w:t>
      </w:r>
    </w:p>
    <w:p w:rsidR="006C4EB3" w:rsidRPr="00FF7429" w:rsidRDefault="006C4EB3" w:rsidP="006C4EB3">
      <w:pPr>
        <w:ind w:left="1276" w:hanging="1276"/>
        <w:jc w:val="both"/>
        <w:rPr>
          <w:b/>
          <w:sz w:val="22"/>
          <w:szCs w:val="22"/>
          <w:u w:val="single"/>
          <w:lang w:val="uk-UA"/>
        </w:rPr>
      </w:pPr>
    </w:p>
    <w:p w:rsidR="00C241A0" w:rsidRPr="00FF7429" w:rsidRDefault="00C241A0" w:rsidP="004742D1">
      <w:pPr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lastRenderedPageBreak/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proofErr w:type="spellStart"/>
      <w:r w:rsidR="004E07EB" w:rsidRPr="00FF7429">
        <w:rPr>
          <w:sz w:val="22"/>
          <w:szCs w:val="22"/>
          <w:lang w:val="uk-UA"/>
        </w:rPr>
        <w:t>Ільчук</w:t>
      </w:r>
      <w:r w:rsidR="006C4EB3" w:rsidRPr="00FF7429">
        <w:rPr>
          <w:sz w:val="22"/>
          <w:szCs w:val="22"/>
          <w:lang w:val="uk-UA"/>
        </w:rPr>
        <w:t>а</w:t>
      </w:r>
      <w:proofErr w:type="spellEnd"/>
      <w:r w:rsidR="004E07EB" w:rsidRPr="00FF7429">
        <w:rPr>
          <w:sz w:val="22"/>
          <w:szCs w:val="22"/>
          <w:lang w:val="uk-UA"/>
        </w:rPr>
        <w:t xml:space="preserve"> В.А.</w:t>
      </w:r>
      <w:r w:rsidRPr="00FF7429">
        <w:rPr>
          <w:sz w:val="22"/>
          <w:szCs w:val="22"/>
          <w:lang w:val="uk-UA"/>
        </w:rPr>
        <w:t xml:space="preserve">, </w:t>
      </w:r>
      <w:r w:rsidR="004E07EB" w:rsidRPr="00FF7429">
        <w:rPr>
          <w:sz w:val="22"/>
          <w:szCs w:val="22"/>
          <w:lang w:val="uk-UA"/>
        </w:rPr>
        <w:t>Голову</w:t>
      </w:r>
      <w:r w:rsidRPr="00FF7429">
        <w:rPr>
          <w:sz w:val="22"/>
          <w:szCs w:val="22"/>
          <w:lang w:val="uk-UA"/>
        </w:rPr>
        <w:t xml:space="preserve"> Наглядової ради, як</w:t>
      </w:r>
      <w:r w:rsidR="004E07EB" w:rsidRPr="00FF7429">
        <w:rPr>
          <w:sz w:val="22"/>
          <w:szCs w:val="22"/>
          <w:lang w:val="uk-UA"/>
        </w:rPr>
        <w:t xml:space="preserve">ий </w:t>
      </w:r>
      <w:r w:rsidRPr="00FF7429">
        <w:rPr>
          <w:sz w:val="22"/>
          <w:szCs w:val="22"/>
          <w:lang w:val="uk-UA"/>
        </w:rPr>
        <w:t>зачита</w:t>
      </w:r>
      <w:r w:rsidR="004E07EB" w:rsidRPr="00FF7429">
        <w:rPr>
          <w:sz w:val="22"/>
          <w:szCs w:val="22"/>
          <w:lang w:val="uk-UA"/>
        </w:rPr>
        <w:t>в</w:t>
      </w:r>
      <w:r w:rsidRPr="00FF7429">
        <w:rPr>
          <w:sz w:val="22"/>
          <w:szCs w:val="22"/>
          <w:lang w:val="uk-UA"/>
        </w:rPr>
        <w:t xml:space="preserve"> звіт Наглядової ради за 201</w:t>
      </w:r>
      <w:r w:rsidR="00FC7243">
        <w:rPr>
          <w:sz w:val="22"/>
          <w:szCs w:val="22"/>
          <w:lang w:val="uk-UA"/>
        </w:rPr>
        <w:t>8</w:t>
      </w:r>
      <w:r w:rsidRPr="00FF7429">
        <w:rPr>
          <w:sz w:val="22"/>
          <w:szCs w:val="22"/>
          <w:lang w:val="uk-UA"/>
        </w:rPr>
        <w:t xml:space="preserve"> рік. (текст звіту додається). </w:t>
      </w:r>
    </w:p>
    <w:p w:rsidR="004E07EB" w:rsidRPr="00FF7429" w:rsidRDefault="006C4EB3" w:rsidP="004742D1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>ВИСТУПИЛИ</w:t>
      </w:r>
      <w:r w:rsidR="004E07EB" w:rsidRPr="00FF7429">
        <w:rPr>
          <w:b/>
          <w:sz w:val="22"/>
          <w:szCs w:val="22"/>
          <w:lang w:val="uk-UA"/>
        </w:rPr>
        <w:t>:</w:t>
      </w:r>
      <w:r w:rsidR="004E07EB" w:rsidRPr="00FF7429">
        <w:rPr>
          <w:sz w:val="22"/>
          <w:szCs w:val="22"/>
          <w:lang w:val="uk-UA"/>
        </w:rPr>
        <w:t xml:space="preserve"> Голов</w:t>
      </w:r>
      <w:r w:rsidRPr="00FF7429">
        <w:rPr>
          <w:sz w:val="22"/>
          <w:szCs w:val="22"/>
          <w:lang w:val="uk-UA"/>
        </w:rPr>
        <w:t>а</w:t>
      </w:r>
      <w:r w:rsidR="004E07EB" w:rsidRPr="00FF7429">
        <w:rPr>
          <w:sz w:val="22"/>
          <w:szCs w:val="22"/>
          <w:lang w:val="uk-UA"/>
        </w:rPr>
        <w:t xml:space="preserve"> зборів Зубенко С.А., </w:t>
      </w:r>
      <w:r w:rsidRPr="00FF7429">
        <w:rPr>
          <w:sz w:val="22"/>
          <w:szCs w:val="22"/>
          <w:lang w:val="uk-UA"/>
        </w:rPr>
        <w:t>яка запропонувала</w:t>
      </w:r>
      <w:r w:rsidR="004E07EB" w:rsidRPr="00FF7429">
        <w:rPr>
          <w:sz w:val="22"/>
          <w:szCs w:val="22"/>
          <w:lang w:val="uk-UA"/>
        </w:rPr>
        <w:t xml:space="preserve"> Звіт Наглядової ради Товариства за 201</w:t>
      </w:r>
      <w:r w:rsidR="00FC7243">
        <w:rPr>
          <w:sz w:val="22"/>
          <w:szCs w:val="22"/>
          <w:lang w:val="uk-UA"/>
        </w:rPr>
        <w:t>8</w:t>
      </w:r>
      <w:r w:rsidR="004E07EB" w:rsidRPr="00FF7429">
        <w:rPr>
          <w:sz w:val="22"/>
          <w:szCs w:val="22"/>
          <w:lang w:val="uk-UA"/>
        </w:rPr>
        <w:t xml:space="preserve"> рік прийняти до відома. За наслідками розгляду звіту роботу Наглядової ради в 201</w:t>
      </w:r>
      <w:r w:rsidR="00FC7243">
        <w:rPr>
          <w:sz w:val="22"/>
          <w:szCs w:val="22"/>
          <w:lang w:val="uk-UA"/>
        </w:rPr>
        <w:t>8</w:t>
      </w:r>
      <w:r w:rsidR="004E07EB" w:rsidRPr="00FF7429">
        <w:rPr>
          <w:sz w:val="22"/>
          <w:szCs w:val="22"/>
          <w:lang w:val="uk-UA"/>
        </w:rPr>
        <w:t xml:space="preserve"> році вважати задовільною. Наглядовій раді в 201</w:t>
      </w:r>
      <w:r w:rsidR="00FC7243">
        <w:rPr>
          <w:sz w:val="22"/>
          <w:szCs w:val="22"/>
          <w:lang w:val="uk-UA"/>
        </w:rPr>
        <w:t>9</w:t>
      </w:r>
      <w:r w:rsidR="004E07EB" w:rsidRPr="00FF7429">
        <w:rPr>
          <w:sz w:val="22"/>
          <w:szCs w:val="22"/>
          <w:lang w:val="uk-UA"/>
        </w:rPr>
        <w:t xml:space="preserve"> році продовжувати співпрацювати з Президентом Товариства для забезпечення стабільної фінансово-господарської діяльності Товариства.</w:t>
      </w:r>
    </w:p>
    <w:p w:rsidR="004742D1" w:rsidRDefault="004742D1" w:rsidP="006C4EB3">
      <w:pPr>
        <w:jc w:val="both"/>
        <w:rPr>
          <w:b/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0D110D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FC7243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 w:rsidR="00FC7243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C4EB3" w:rsidRPr="00FF7429" w:rsidRDefault="006C4EB3" w:rsidP="006C4EB3">
      <w:pPr>
        <w:ind w:left="1560" w:hanging="1560"/>
        <w:rPr>
          <w:b/>
          <w:sz w:val="22"/>
          <w:szCs w:val="22"/>
          <w:lang w:val="uk-UA"/>
        </w:rPr>
      </w:pPr>
    </w:p>
    <w:p w:rsidR="004E07EB" w:rsidRPr="00FF7429" w:rsidRDefault="006C4EB3" w:rsidP="004742D1">
      <w:pPr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="004E07EB" w:rsidRPr="00FF7429">
        <w:rPr>
          <w:sz w:val="22"/>
          <w:szCs w:val="22"/>
          <w:lang w:val="uk-UA"/>
        </w:rPr>
        <w:t>Звіт Наглядової ради Товариства за 201</w:t>
      </w:r>
      <w:r w:rsidR="00FC7243">
        <w:rPr>
          <w:sz w:val="22"/>
          <w:szCs w:val="22"/>
          <w:lang w:val="uk-UA"/>
        </w:rPr>
        <w:t>8</w:t>
      </w:r>
      <w:r w:rsidR="004E07EB" w:rsidRPr="00FF7429">
        <w:rPr>
          <w:sz w:val="22"/>
          <w:szCs w:val="22"/>
          <w:lang w:val="uk-UA"/>
        </w:rPr>
        <w:t xml:space="preserve"> рік прийняти до відома. За наслідками розгляду звіту роботу Наглядової ради в 201</w:t>
      </w:r>
      <w:r w:rsidR="00FC7243">
        <w:rPr>
          <w:sz w:val="22"/>
          <w:szCs w:val="22"/>
          <w:lang w:val="uk-UA"/>
        </w:rPr>
        <w:t>8</w:t>
      </w:r>
      <w:r w:rsidR="004E07EB" w:rsidRPr="00FF7429">
        <w:rPr>
          <w:sz w:val="22"/>
          <w:szCs w:val="22"/>
          <w:lang w:val="uk-UA"/>
        </w:rPr>
        <w:t xml:space="preserve"> році вважати задовільною. Наглядовій раді в 201</w:t>
      </w:r>
      <w:r w:rsidR="00FC7243">
        <w:rPr>
          <w:sz w:val="22"/>
          <w:szCs w:val="22"/>
          <w:lang w:val="uk-UA"/>
        </w:rPr>
        <w:t>9</w:t>
      </w:r>
      <w:r w:rsidR="004E07EB" w:rsidRPr="00FF7429">
        <w:rPr>
          <w:sz w:val="22"/>
          <w:szCs w:val="22"/>
          <w:lang w:val="uk-UA"/>
        </w:rPr>
        <w:t xml:space="preserve"> році продовжувати співпрацювати з Президентом Товариства для забезпечення стабільної фінансово-господарської діяльності Товариства.</w:t>
      </w:r>
    </w:p>
    <w:p w:rsidR="006C4EB3" w:rsidRPr="00FF7429" w:rsidRDefault="006C4EB3" w:rsidP="004E07EB">
      <w:pPr>
        <w:ind w:left="1560" w:hanging="1560"/>
        <w:rPr>
          <w:b/>
          <w:sz w:val="22"/>
          <w:szCs w:val="22"/>
          <w:u w:val="single"/>
          <w:lang w:val="uk-UA"/>
        </w:rPr>
      </w:pPr>
    </w:p>
    <w:p w:rsidR="006C4EB3" w:rsidRPr="00FF7429" w:rsidRDefault="00F11A70" w:rsidP="00F11A70">
      <w:pPr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По п’ятому питанню: Звіт Ревізійної комісії товариства за 201</w:t>
      </w:r>
      <w:r w:rsidR="00FC7243">
        <w:rPr>
          <w:b/>
          <w:sz w:val="22"/>
          <w:szCs w:val="22"/>
          <w:u w:val="single"/>
          <w:lang w:val="uk-UA"/>
        </w:rPr>
        <w:t>8</w:t>
      </w:r>
      <w:r w:rsidRPr="00FF7429">
        <w:rPr>
          <w:b/>
          <w:sz w:val="22"/>
          <w:szCs w:val="22"/>
          <w:u w:val="single"/>
          <w:lang w:val="uk-UA"/>
        </w:rPr>
        <w:t xml:space="preserve"> рік та прийняття рішення за наслідками його розгляду</w:t>
      </w:r>
    </w:p>
    <w:p w:rsidR="00F11A70" w:rsidRPr="00FF7429" w:rsidRDefault="00F11A70" w:rsidP="00F11A70">
      <w:pPr>
        <w:rPr>
          <w:b/>
          <w:sz w:val="22"/>
          <w:szCs w:val="22"/>
          <w:u w:val="single"/>
          <w:lang w:val="uk-UA"/>
        </w:rPr>
      </w:pPr>
    </w:p>
    <w:p w:rsidR="00C241A0" w:rsidRPr="00FF7429" w:rsidRDefault="00C241A0" w:rsidP="004742D1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r w:rsidR="004E07EB" w:rsidRPr="00FF7429">
        <w:rPr>
          <w:sz w:val="22"/>
          <w:szCs w:val="22"/>
          <w:lang w:val="uk-UA"/>
        </w:rPr>
        <w:t>Г</w:t>
      </w:r>
      <w:r w:rsidRPr="00FF7429">
        <w:rPr>
          <w:sz w:val="22"/>
          <w:szCs w:val="22"/>
          <w:lang w:val="uk-UA"/>
        </w:rPr>
        <w:t xml:space="preserve">олову Ревізійної комісії Пінчук О.В., яка ознайомила присутніх з результатами перевірки </w:t>
      </w:r>
      <w:r w:rsidR="00D2050C" w:rsidRPr="00FF7429">
        <w:rPr>
          <w:sz w:val="22"/>
          <w:szCs w:val="22"/>
          <w:lang w:val="uk-UA"/>
        </w:rPr>
        <w:t>Р</w:t>
      </w:r>
      <w:r w:rsidRPr="00FF7429">
        <w:rPr>
          <w:sz w:val="22"/>
          <w:szCs w:val="22"/>
          <w:lang w:val="uk-UA"/>
        </w:rPr>
        <w:t>евізійною комісією стану фінансово-господарської діяльності товариства за 201</w:t>
      </w:r>
      <w:r w:rsidR="00FC7243">
        <w:rPr>
          <w:sz w:val="22"/>
          <w:szCs w:val="22"/>
          <w:lang w:val="uk-UA"/>
        </w:rPr>
        <w:t>8</w:t>
      </w:r>
      <w:r w:rsidRPr="00FF7429">
        <w:rPr>
          <w:sz w:val="22"/>
          <w:szCs w:val="22"/>
          <w:lang w:val="uk-UA"/>
        </w:rPr>
        <w:t xml:space="preserve"> р. Зачитала звіт Ревізійної комісії за 201</w:t>
      </w:r>
      <w:r w:rsidR="00FC7243">
        <w:rPr>
          <w:sz w:val="22"/>
          <w:szCs w:val="22"/>
          <w:lang w:val="uk-UA"/>
        </w:rPr>
        <w:t>8</w:t>
      </w:r>
      <w:r w:rsidRPr="00FF7429">
        <w:rPr>
          <w:sz w:val="22"/>
          <w:szCs w:val="22"/>
          <w:lang w:val="uk-UA"/>
        </w:rPr>
        <w:t xml:space="preserve"> рік. (Повний текст звіту додається).</w:t>
      </w:r>
    </w:p>
    <w:p w:rsidR="004742D1" w:rsidRDefault="004742D1" w:rsidP="004742D1">
      <w:pPr>
        <w:tabs>
          <w:tab w:val="left" w:pos="1560"/>
        </w:tabs>
        <w:jc w:val="both"/>
        <w:rPr>
          <w:b/>
          <w:sz w:val="22"/>
          <w:szCs w:val="22"/>
          <w:lang w:val="uk-UA"/>
        </w:rPr>
      </w:pPr>
    </w:p>
    <w:p w:rsidR="00C241A0" w:rsidRPr="00FF7429" w:rsidRDefault="00F11A70" w:rsidP="004742D1">
      <w:pPr>
        <w:tabs>
          <w:tab w:val="left" w:pos="1560"/>
        </w:tabs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>ВИСТУПИЛИ</w:t>
      </w:r>
      <w:r w:rsidR="00C241A0" w:rsidRPr="00FF7429">
        <w:rPr>
          <w:b/>
          <w:sz w:val="22"/>
          <w:szCs w:val="22"/>
          <w:lang w:val="uk-UA"/>
        </w:rPr>
        <w:t>:</w:t>
      </w:r>
      <w:r w:rsidR="00C241A0" w:rsidRPr="00FF7429">
        <w:rPr>
          <w:sz w:val="22"/>
          <w:szCs w:val="22"/>
          <w:lang w:val="uk-UA"/>
        </w:rPr>
        <w:t xml:space="preserve"> Голов</w:t>
      </w:r>
      <w:r w:rsidRPr="00FF7429">
        <w:rPr>
          <w:sz w:val="22"/>
          <w:szCs w:val="22"/>
          <w:lang w:val="uk-UA"/>
        </w:rPr>
        <w:t>а</w:t>
      </w:r>
      <w:r w:rsidR="00C241A0" w:rsidRPr="00FF7429">
        <w:rPr>
          <w:sz w:val="22"/>
          <w:szCs w:val="22"/>
          <w:lang w:val="uk-UA"/>
        </w:rPr>
        <w:t xml:space="preserve"> зборів Зубенко С.А., </w:t>
      </w:r>
      <w:r w:rsidRPr="00FF7429">
        <w:rPr>
          <w:sz w:val="22"/>
          <w:szCs w:val="22"/>
          <w:lang w:val="uk-UA"/>
        </w:rPr>
        <w:t>яка запропонувала</w:t>
      </w:r>
      <w:r w:rsidR="004E07EB" w:rsidRPr="00FF7429">
        <w:rPr>
          <w:sz w:val="22"/>
          <w:szCs w:val="22"/>
          <w:lang w:val="uk-UA"/>
        </w:rPr>
        <w:t xml:space="preserve"> прийняти до відома та затвердити звіт і висновок Ревізійної комісії за 201</w:t>
      </w:r>
      <w:r w:rsidR="00FC7243">
        <w:rPr>
          <w:sz w:val="22"/>
          <w:szCs w:val="22"/>
          <w:lang w:val="uk-UA"/>
        </w:rPr>
        <w:t>8</w:t>
      </w:r>
      <w:r w:rsidR="004E07EB" w:rsidRPr="00FF7429">
        <w:rPr>
          <w:sz w:val="22"/>
          <w:szCs w:val="22"/>
          <w:lang w:val="uk-UA"/>
        </w:rPr>
        <w:t xml:space="preserve"> рік. За наслідками розгляду звіту та висновку Ревізійної комісії річну фінансову звітність Товариства за 201</w:t>
      </w:r>
      <w:r w:rsidR="00FC7243">
        <w:rPr>
          <w:sz w:val="22"/>
          <w:szCs w:val="22"/>
          <w:lang w:val="uk-UA"/>
        </w:rPr>
        <w:t>8</w:t>
      </w:r>
      <w:r w:rsidR="004E07EB" w:rsidRPr="00FF7429">
        <w:rPr>
          <w:sz w:val="22"/>
          <w:szCs w:val="22"/>
          <w:lang w:val="uk-UA"/>
        </w:rPr>
        <w:t xml:space="preserve"> рік вважати достовірною та повною. Порядок ведення бухгалтерського обліку та подання звітності Товариством відповідає чинному законодавству України.</w:t>
      </w:r>
    </w:p>
    <w:p w:rsidR="004742D1" w:rsidRDefault="004742D1" w:rsidP="00221D2F">
      <w:pPr>
        <w:jc w:val="both"/>
        <w:rPr>
          <w:b/>
          <w:color w:val="000000"/>
          <w:sz w:val="22"/>
          <w:szCs w:val="22"/>
          <w:lang w:val="uk-UA"/>
        </w:rPr>
      </w:pPr>
    </w:p>
    <w:p w:rsidR="00221D2F" w:rsidRPr="00FF7429" w:rsidRDefault="00221D2F" w:rsidP="00221D2F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FC7243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FC7243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 w:rsidR="00FC7243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21D2F" w:rsidRPr="00FF7429" w:rsidRDefault="00221D2F" w:rsidP="00221D2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21D2F" w:rsidRPr="00FF7429" w:rsidRDefault="00221D2F" w:rsidP="00221D2F">
      <w:pPr>
        <w:ind w:left="1560" w:hanging="1560"/>
        <w:rPr>
          <w:b/>
          <w:sz w:val="22"/>
          <w:szCs w:val="22"/>
          <w:lang w:val="uk-UA"/>
        </w:rPr>
      </w:pPr>
    </w:p>
    <w:p w:rsidR="004E07EB" w:rsidRPr="00FF7429" w:rsidRDefault="00221D2F" w:rsidP="004742D1">
      <w:pPr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="00C241A0" w:rsidRPr="00FF7429">
        <w:rPr>
          <w:sz w:val="22"/>
          <w:szCs w:val="22"/>
          <w:lang w:val="uk-UA"/>
        </w:rPr>
        <w:t xml:space="preserve"> </w:t>
      </w:r>
      <w:r w:rsidR="004E07EB" w:rsidRPr="00FF7429">
        <w:rPr>
          <w:sz w:val="22"/>
          <w:szCs w:val="22"/>
          <w:lang w:val="uk-UA"/>
        </w:rPr>
        <w:t>Прийняти до відома та затвердити звіт і висновок Ревізійної комісії за 201</w:t>
      </w:r>
      <w:r w:rsidR="00FC7243">
        <w:rPr>
          <w:sz w:val="22"/>
          <w:szCs w:val="22"/>
          <w:lang w:val="uk-UA"/>
        </w:rPr>
        <w:t>8</w:t>
      </w:r>
      <w:r w:rsidR="000D110D">
        <w:rPr>
          <w:sz w:val="22"/>
          <w:szCs w:val="22"/>
          <w:lang w:val="uk-UA"/>
        </w:rPr>
        <w:t xml:space="preserve"> </w:t>
      </w:r>
      <w:r w:rsidR="004E07EB" w:rsidRPr="00FF7429">
        <w:rPr>
          <w:sz w:val="22"/>
          <w:szCs w:val="22"/>
          <w:lang w:val="uk-UA"/>
        </w:rPr>
        <w:t>рік. За наслідками розгляду звіту та висновку Ревізійної комісії річну фінансову звітність Товариства за 201</w:t>
      </w:r>
      <w:r w:rsidR="00FC7243">
        <w:rPr>
          <w:sz w:val="22"/>
          <w:szCs w:val="22"/>
          <w:lang w:val="uk-UA"/>
        </w:rPr>
        <w:t>8</w:t>
      </w:r>
      <w:r w:rsidR="004E07EB" w:rsidRPr="00FF7429">
        <w:rPr>
          <w:sz w:val="22"/>
          <w:szCs w:val="22"/>
          <w:lang w:val="uk-UA"/>
        </w:rPr>
        <w:t xml:space="preserve"> рік вважати достовірною та повною. Порядок ведення бухгалтерського обліку та подання звітності Товариством відповідає чинному законодавству України.</w:t>
      </w:r>
    </w:p>
    <w:p w:rsidR="00221D2F" w:rsidRPr="00FF7429" w:rsidRDefault="00221D2F" w:rsidP="004E07EB">
      <w:pPr>
        <w:ind w:left="1620" w:hanging="1620"/>
        <w:rPr>
          <w:b/>
          <w:sz w:val="22"/>
          <w:szCs w:val="22"/>
          <w:u w:val="single"/>
          <w:lang w:val="uk-UA"/>
        </w:rPr>
      </w:pPr>
    </w:p>
    <w:p w:rsidR="00221D2F" w:rsidRPr="00FF7429" w:rsidRDefault="00221D2F" w:rsidP="004E07EB">
      <w:pPr>
        <w:ind w:left="1620" w:hanging="1620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lastRenderedPageBreak/>
        <w:t>По шостому питанню:</w:t>
      </w:r>
      <w:r w:rsidR="002079D4" w:rsidRPr="00FF7429">
        <w:rPr>
          <w:sz w:val="22"/>
          <w:szCs w:val="22"/>
          <w:lang w:val="uk-UA"/>
        </w:rPr>
        <w:t xml:space="preserve"> </w:t>
      </w:r>
      <w:r w:rsidR="002079D4" w:rsidRPr="00FF7429">
        <w:rPr>
          <w:b/>
          <w:sz w:val="22"/>
          <w:szCs w:val="22"/>
          <w:u w:val="single"/>
          <w:lang w:val="uk-UA"/>
        </w:rPr>
        <w:t>Затвердження річної звітності товариства за 201</w:t>
      </w:r>
      <w:r w:rsidR="00FC7243">
        <w:rPr>
          <w:b/>
          <w:sz w:val="22"/>
          <w:szCs w:val="22"/>
          <w:u w:val="single"/>
          <w:lang w:val="uk-UA"/>
        </w:rPr>
        <w:t>8</w:t>
      </w:r>
      <w:r w:rsidR="002079D4" w:rsidRPr="00FF7429">
        <w:rPr>
          <w:b/>
          <w:sz w:val="22"/>
          <w:szCs w:val="22"/>
          <w:u w:val="single"/>
          <w:lang w:val="uk-UA"/>
        </w:rPr>
        <w:t xml:space="preserve"> рік</w:t>
      </w:r>
    </w:p>
    <w:p w:rsidR="00C241A0" w:rsidRPr="00FF7429" w:rsidRDefault="00C241A0" w:rsidP="004742D1">
      <w:pPr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r w:rsidR="004E07EB" w:rsidRPr="00FF7429">
        <w:rPr>
          <w:sz w:val="22"/>
          <w:szCs w:val="22"/>
          <w:lang w:val="uk-UA"/>
        </w:rPr>
        <w:t>головного бухгалтера П</w:t>
      </w:r>
      <w:r w:rsidR="00FC7243">
        <w:rPr>
          <w:sz w:val="22"/>
          <w:szCs w:val="22"/>
          <w:lang w:val="uk-UA"/>
        </w:rPr>
        <w:t>р</w:t>
      </w:r>
      <w:r w:rsidR="004E07EB" w:rsidRPr="00FF7429">
        <w:rPr>
          <w:sz w:val="22"/>
          <w:szCs w:val="22"/>
          <w:lang w:val="uk-UA"/>
        </w:rPr>
        <w:t xml:space="preserve">АТ «Цумань»  </w:t>
      </w:r>
      <w:proofErr w:type="spellStart"/>
      <w:r w:rsidR="00D55640" w:rsidRPr="00FF7429">
        <w:rPr>
          <w:sz w:val="22"/>
          <w:szCs w:val="22"/>
          <w:lang w:val="uk-UA"/>
        </w:rPr>
        <w:t>Ільчук</w:t>
      </w:r>
      <w:proofErr w:type="spellEnd"/>
      <w:r w:rsidR="00D55640" w:rsidRPr="00FF7429">
        <w:rPr>
          <w:sz w:val="22"/>
          <w:szCs w:val="22"/>
          <w:lang w:val="uk-UA"/>
        </w:rPr>
        <w:t xml:space="preserve"> Н. О.</w:t>
      </w:r>
      <w:r w:rsidRPr="00FF7429">
        <w:rPr>
          <w:sz w:val="22"/>
          <w:szCs w:val="22"/>
          <w:lang w:val="uk-UA"/>
        </w:rPr>
        <w:t xml:space="preserve">, яка ознайомила з показниками </w:t>
      </w:r>
      <w:r w:rsidR="00D55640" w:rsidRPr="00FF7429">
        <w:rPr>
          <w:sz w:val="22"/>
          <w:szCs w:val="22"/>
          <w:lang w:val="uk-UA"/>
        </w:rPr>
        <w:t>фінансової з</w:t>
      </w:r>
      <w:r w:rsidR="00AB4813" w:rsidRPr="00FF7429">
        <w:rPr>
          <w:sz w:val="22"/>
          <w:szCs w:val="22"/>
          <w:lang w:val="uk-UA"/>
        </w:rPr>
        <w:t>ві</w:t>
      </w:r>
      <w:r w:rsidR="00D55640" w:rsidRPr="00FF7429">
        <w:rPr>
          <w:sz w:val="22"/>
          <w:szCs w:val="22"/>
          <w:lang w:val="uk-UA"/>
        </w:rPr>
        <w:t>тності</w:t>
      </w:r>
      <w:r w:rsidRPr="00FF7429">
        <w:rPr>
          <w:sz w:val="22"/>
          <w:szCs w:val="22"/>
          <w:lang w:val="uk-UA"/>
        </w:rPr>
        <w:t>, повідомила, що проведена аудиторська перевірка річного балансу і фінансового стану підприємства за 201</w:t>
      </w:r>
      <w:r w:rsidR="00FC7243">
        <w:rPr>
          <w:sz w:val="22"/>
          <w:szCs w:val="22"/>
          <w:lang w:val="uk-UA"/>
        </w:rPr>
        <w:t>8</w:t>
      </w:r>
      <w:r w:rsidRPr="00FF7429">
        <w:rPr>
          <w:sz w:val="22"/>
          <w:szCs w:val="22"/>
          <w:lang w:val="uk-UA"/>
        </w:rPr>
        <w:t xml:space="preserve"> рік</w:t>
      </w:r>
      <w:r w:rsidR="00D55640" w:rsidRPr="00FF7429">
        <w:rPr>
          <w:sz w:val="22"/>
          <w:szCs w:val="22"/>
          <w:lang w:val="uk-UA"/>
        </w:rPr>
        <w:t>.</w:t>
      </w:r>
    </w:p>
    <w:p w:rsidR="004742D1" w:rsidRDefault="004742D1" w:rsidP="00C241A0">
      <w:pPr>
        <w:ind w:left="1440" w:hanging="1440"/>
        <w:jc w:val="both"/>
        <w:rPr>
          <w:b/>
          <w:sz w:val="22"/>
          <w:szCs w:val="22"/>
          <w:lang w:val="uk-UA"/>
        </w:rPr>
      </w:pPr>
    </w:p>
    <w:p w:rsidR="00D55640" w:rsidRPr="00FF7429" w:rsidRDefault="002079D4" w:rsidP="004742D1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lang w:val="uk-UA"/>
        </w:rPr>
        <w:t>ВИСТУПИЛИ</w:t>
      </w:r>
      <w:r w:rsidR="00C241A0" w:rsidRPr="00FF7429">
        <w:rPr>
          <w:b/>
          <w:sz w:val="22"/>
          <w:szCs w:val="22"/>
          <w:lang w:val="uk-UA"/>
        </w:rPr>
        <w:t>:</w:t>
      </w:r>
      <w:r w:rsidR="00C241A0" w:rsidRPr="00FF7429">
        <w:rPr>
          <w:sz w:val="22"/>
          <w:szCs w:val="22"/>
          <w:lang w:val="uk-UA"/>
        </w:rPr>
        <w:t xml:space="preserve"> Голов</w:t>
      </w:r>
      <w:r w:rsidRPr="00FF7429">
        <w:rPr>
          <w:sz w:val="22"/>
          <w:szCs w:val="22"/>
          <w:lang w:val="uk-UA"/>
        </w:rPr>
        <w:t>а</w:t>
      </w:r>
      <w:r w:rsidR="00C241A0" w:rsidRPr="00FF7429">
        <w:rPr>
          <w:sz w:val="22"/>
          <w:szCs w:val="22"/>
          <w:lang w:val="uk-UA"/>
        </w:rPr>
        <w:t xml:space="preserve"> зборів Зубенко С.А., </w:t>
      </w:r>
      <w:r w:rsidRPr="00FF7429">
        <w:rPr>
          <w:sz w:val="22"/>
          <w:szCs w:val="22"/>
          <w:lang w:val="uk-UA"/>
        </w:rPr>
        <w:t>яка запропонувала</w:t>
      </w:r>
      <w:r w:rsidR="00C241A0" w:rsidRPr="00FF7429">
        <w:rPr>
          <w:sz w:val="22"/>
          <w:szCs w:val="22"/>
          <w:lang w:val="uk-UA"/>
        </w:rPr>
        <w:t xml:space="preserve"> </w:t>
      </w:r>
      <w:r w:rsidR="00D55640" w:rsidRPr="00FF7429">
        <w:rPr>
          <w:sz w:val="22"/>
          <w:szCs w:val="22"/>
          <w:lang w:val="uk-UA"/>
        </w:rPr>
        <w:t>затвердити річну звітність товариства за 201</w:t>
      </w:r>
      <w:r w:rsidR="00FC7243">
        <w:rPr>
          <w:sz w:val="22"/>
          <w:szCs w:val="22"/>
          <w:lang w:val="uk-UA"/>
        </w:rPr>
        <w:t>8</w:t>
      </w:r>
      <w:r w:rsidR="00D55640" w:rsidRPr="00FF7429">
        <w:rPr>
          <w:sz w:val="22"/>
          <w:szCs w:val="22"/>
          <w:lang w:val="uk-UA"/>
        </w:rPr>
        <w:t xml:space="preserve"> рік.</w:t>
      </w:r>
    </w:p>
    <w:p w:rsidR="004742D1" w:rsidRDefault="004742D1" w:rsidP="002079D4">
      <w:pPr>
        <w:jc w:val="both"/>
        <w:rPr>
          <w:b/>
          <w:color w:val="000000"/>
          <w:sz w:val="22"/>
          <w:szCs w:val="22"/>
          <w:lang w:val="uk-UA"/>
        </w:rPr>
      </w:pPr>
    </w:p>
    <w:p w:rsidR="002079D4" w:rsidRPr="00FF7429" w:rsidRDefault="002079D4" w:rsidP="002079D4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FC7243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FC7243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 w:rsidR="00FC7243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ind w:left="1560" w:hanging="1560"/>
        <w:rPr>
          <w:b/>
          <w:sz w:val="22"/>
          <w:szCs w:val="22"/>
          <w:lang w:val="uk-UA"/>
        </w:rPr>
      </w:pPr>
    </w:p>
    <w:p w:rsidR="00C241A0" w:rsidRPr="00FF7429" w:rsidRDefault="002079D4" w:rsidP="002079D4">
      <w:pPr>
        <w:tabs>
          <w:tab w:val="left" w:pos="1200"/>
        </w:tabs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Прийняте рішення: </w:t>
      </w:r>
      <w:r w:rsidR="00D55640" w:rsidRPr="00FF7429">
        <w:rPr>
          <w:sz w:val="22"/>
          <w:szCs w:val="22"/>
          <w:lang w:val="uk-UA"/>
        </w:rPr>
        <w:t>Затвердити річну звітність товариства за 201</w:t>
      </w:r>
      <w:r w:rsidR="00FC7243">
        <w:rPr>
          <w:sz w:val="22"/>
          <w:szCs w:val="22"/>
          <w:lang w:val="uk-UA"/>
        </w:rPr>
        <w:t>8</w:t>
      </w:r>
      <w:r w:rsidR="00D55640" w:rsidRPr="00FF7429">
        <w:rPr>
          <w:sz w:val="22"/>
          <w:szCs w:val="22"/>
          <w:lang w:val="uk-UA"/>
        </w:rPr>
        <w:t xml:space="preserve"> рік</w:t>
      </w:r>
      <w:r w:rsidRPr="00FF7429">
        <w:rPr>
          <w:sz w:val="22"/>
          <w:szCs w:val="22"/>
          <w:lang w:val="uk-UA"/>
        </w:rPr>
        <w:t>.</w:t>
      </w:r>
    </w:p>
    <w:p w:rsidR="002079D4" w:rsidRPr="00FF7429" w:rsidRDefault="002079D4" w:rsidP="002079D4">
      <w:pPr>
        <w:tabs>
          <w:tab w:val="left" w:pos="1200"/>
        </w:tabs>
        <w:jc w:val="both"/>
        <w:rPr>
          <w:b/>
          <w:sz w:val="22"/>
          <w:szCs w:val="22"/>
          <w:u w:val="single"/>
          <w:lang w:val="uk-UA"/>
        </w:rPr>
      </w:pPr>
    </w:p>
    <w:p w:rsidR="002079D4" w:rsidRPr="00FF7429" w:rsidRDefault="002079D4" w:rsidP="002079D4">
      <w:pPr>
        <w:tabs>
          <w:tab w:val="left" w:pos="1200"/>
        </w:tabs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По  сьомому питанню:</w:t>
      </w:r>
      <w:r w:rsidRPr="00FF7429">
        <w:rPr>
          <w:sz w:val="22"/>
          <w:szCs w:val="22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lang w:val="uk-UA"/>
        </w:rPr>
        <w:t>Затвердження розподілу прибутку і збитків товариства за 201</w:t>
      </w:r>
      <w:r w:rsidR="00FC7243">
        <w:rPr>
          <w:b/>
          <w:sz w:val="22"/>
          <w:szCs w:val="22"/>
          <w:u w:val="single"/>
          <w:lang w:val="uk-UA"/>
        </w:rPr>
        <w:t>8</w:t>
      </w:r>
      <w:r w:rsidRPr="00FF7429">
        <w:rPr>
          <w:b/>
          <w:sz w:val="22"/>
          <w:szCs w:val="22"/>
          <w:u w:val="single"/>
          <w:lang w:val="uk-UA"/>
        </w:rPr>
        <w:t xml:space="preserve"> рік</w:t>
      </w:r>
    </w:p>
    <w:p w:rsidR="00C241A0" w:rsidRPr="00FF7429" w:rsidRDefault="00C241A0" w:rsidP="000E3F89">
      <w:pPr>
        <w:jc w:val="both"/>
        <w:rPr>
          <w:sz w:val="22"/>
          <w:szCs w:val="22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sz w:val="22"/>
          <w:szCs w:val="22"/>
          <w:lang w:val="uk-UA"/>
        </w:rPr>
        <w:t xml:space="preserve"> </w:t>
      </w:r>
      <w:r w:rsidR="002079D4" w:rsidRPr="00FF7429">
        <w:rPr>
          <w:sz w:val="22"/>
          <w:szCs w:val="22"/>
          <w:lang w:val="uk-UA"/>
        </w:rPr>
        <w:t>П</w:t>
      </w:r>
      <w:r w:rsidRPr="00FF7429">
        <w:rPr>
          <w:sz w:val="22"/>
          <w:szCs w:val="22"/>
          <w:lang w:val="uk-UA"/>
        </w:rPr>
        <w:t xml:space="preserve">резидента </w:t>
      </w:r>
      <w:proofErr w:type="spellStart"/>
      <w:r w:rsidRPr="00FF7429">
        <w:rPr>
          <w:sz w:val="22"/>
          <w:szCs w:val="22"/>
          <w:lang w:val="uk-UA"/>
        </w:rPr>
        <w:t>Камінського</w:t>
      </w:r>
      <w:proofErr w:type="spellEnd"/>
      <w:r w:rsidRPr="00FF7429">
        <w:rPr>
          <w:sz w:val="22"/>
          <w:szCs w:val="22"/>
          <w:lang w:val="uk-UA"/>
        </w:rPr>
        <w:t xml:space="preserve"> Івана Васильовича, щодо розподілу прибутку за 201</w:t>
      </w:r>
      <w:r w:rsidR="00FC7243">
        <w:rPr>
          <w:sz w:val="22"/>
          <w:szCs w:val="22"/>
          <w:lang w:val="uk-UA"/>
        </w:rPr>
        <w:t>8</w:t>
      </w:r>
      <w:r w:rsidRPr="00FF7429">
        <w:rPr>
          <w:sz w:val="22"/>
          <w:szCs w:val="22"/>
          <w:lang w:val="uk-UA"/>
        </w:rPr>
        <w:t xml:space="preserve"> рік, який повідомив, що прибуток за 201</w:t>
      </w:r>
      <w:r w:rsidR="00FC7243">
        <w:rPr>
          <w:sz w:val="22"/>
          <w:szCs w:val="22"/>
          <w:lang w:val="uk-UA"/>
        </w:rPr>
        <w:t>8</w:t>
      </w:r>
      <w:r w:rsidRPr="00FF7429">
        <w:rPr>
          <w:sz w:val="22"/>
          <w:szCs w:val="22"/>
          <w:lang w:val="uk-UA"/>
        </w:rPr>
        <w:t xml:space="preserve"> році становить </w:t>
      </w:r>
      <w:r w:rsidR="002050FE">
        <w:rPr>
          <w:sz w:val="22"/>
          <w:szCs w:val="22"/>
          <w:lang w:val="uk-UA"/>
        </w:rPr>
        <w:t>4 589</w:t>
      </w:r>
      <w:r w:rsidR="000D110D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тис. грн</w:t>
      </w:r>
      <w:r w:rsidR="00165D27" w:rsidRPr="00FF7429">
        <w:rPr>
          <w:sz w:val="22"/>
          <w:szCs w:val="22"/>
          <w:lang w:val="uk-UA"/>
        </w:rPr>
        <w:t>., та запропонував:</w:t>
      </w:r>
      <w:r w:rsidRPr="00FF7429">
        <w:rPr>
          <w:sz w:val="22"/>
          <w:szCs w:val="22"/>
          <w:lang w:val="uk-UA"/>
        </w:rPr>
        <w:t xml:space="preserve"> </w:t>
      </w:r>
    </w:p>
    <w:p w:rsidR="00D55640" w:rsidRPr="00FF7429" w:rsidRDefault="00D55640" w:rsidP="002079D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5%  від суми чистого прибутку направити в Резервний фонд</w:t>
      </w:r>
      <w:r w:rsidR="00AB4813" w:rsidRPr="00FF7429">
        <w:rPr>
          <w:rFonts w:ascii="Times New Roman" w:hAnsi="Times New Roman" w:cs="Times New Roman"/>
          <w:lang w:val="uk-UA"/>
        </w:rPr>
        <w:t xml:space="preserve"> – це</w:t>
      </w:r>
      <w:r w:rsidR="00917B80" w:rsidRPr="00FF7429">
        <w:rPr>
          <w:rFonts w:ascii="Times New Roman" w:hAnsi="Times New Roman" w:cs="Times New Roman"/>
          <w:lang w:val="uk-UA"/>
        </w:rPr>
        <w:t xml:space="preserve"> </w:t>
      </w:r>
      <w:r w:rsidR="002050FE">
        <w:rPr>
          <w:rFonts w:ascii="Times New Roman" w:hAnsi="Times New Roman" w:cs="Times New Roman"/>
          <w:lang w:val="uk-UA"/>
        </w:rPr>
        <w:t xml:space="preserve">229 300 </w:t>
      </w:r>
      <w:r w:rsidR="00917B80" w:rsidRPr="00FF7429">
        <w:rPr>
          <w:rFonts w:ascii="Times New Roman" w:hAnsi="Times New Roman" w:cs="Times New Roman"/>
          <w:lang w:val="uk-UA"/>
        </w:rPr>
        <w:t>грн</w:t>
      </w:r>
      <w:r w:rsidRPr="00FF7429">
        <w:rPr>
          <w:rFonts w:ascii="Times New Roman" w:hAnsi="Times New Roman" w:cs="Times New Roman"/>
          <w:lang w:val="uk-UA"/>
        </w:rPr>
        <w:t xml:space="preserve">;  </w:t>
      </w:r>
    </w:p>
    <w:p w:rsidR="00D55640" w:rsidRPr="00FF7429" w:rsidRDefault="00D55640" w:rsidP="002079D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30 %  від суми чистого прибутку за мінусом коштів, що направлено в Резервний фонд, направити на виплату дивідендів акціонерам</w:t>
      </w:r>
      <w:r w:rsidR="002050FE">
        <w:rPr>
          <w:rFonts w:ascii="Times New Roman" w:hAnsi="Times New Roman" w:cs="Times New Roman"/>
          <w:lang w:val="uk-UA"/>
        </w:rPr>
        <w:t xml:space="preserve"> – 1 307</w:t>
      </w:r>
      <w:r w:rsidR="00090423">
        <w:rPr>
          <w:rFonts w:ascii="Times New Roman" w:hAnsi="Times New Roman" w:cs="Times New Roman"/>
          <w:lang w:val="uk-UA"/>
        </w:rPr>
        <w:t> </w:t>
      </w:r>
      <w:r w:rsidR="002050FE">
        <w:rPr>
          <w:rFonts w:ascii="Times New Roman" w:hAnsi="Times New Roman" w:cs="Times New Roman"/>
          <w:lang w:val="uk-UA"/>
        </w:rPr>
        <w:t>244</w:t>
      </w:r>
      <w:r w:rsidR="00090423">
        <w:rPr>
          <w:rFonts w:ascii="Times New Roman" w:hAnsi="Times New Roman" w:cs="Times New Roman"/>
          <w:lang w:val="uk-UA"/>
        </w:rPr>
        <w:t xml:space="preserve"> грн</w:t>
      </w:r>
      <w:r w:rsidR="000D110D">
        <w:rPr>
          <w:rFonts w:ascii="Times New Roman" w:hAnsi="Times New Roman" w:cs="Times New Roman"/>
          <w:lang w:val="uk-UA"/>
        </w:rPr>
        <w:t>;</w:t>
      </w:r>
      <w:r w:rsidRPr="00FF7429">
        <w:rPr>
          <w:rFonts w:ascii="Times New Roman" w:hAnsi="Times New Roman" w:cs="Times New Roman"/>
          <w:lang w:val="uk-UA"/>
        </w:rPr>
        <w:t xml:space="preserve"> </w:t>
      </w:r>
    </w:p>
    <w:p w:rsidR="00D55640" w:rsidRPr="00FF7429" w:rsidRDefault="00D55640" w:rsidP="002079D4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решту від суми чистого прибутку спрямувати на розвиток підприємства.</w:t>
      </w:r>
    </w:p>
    <w:p w:rsidR="002079D4" w:rsidRPr="00FF7429" w:rsidRDefault="002079D4" w:rsidP="002079D4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090423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090423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 w:rsidR="00090423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2079D4" w:rsidRPr="00FF7429" w:rsidRDefault="002079D4" w:rsidP="002079D4">
      <w:pPr>
        <w:ind w:left="1560" w:hanging="1560"/>
        <w:rPr>
          <w:b/>
          <w:sz w:val="22"/>
          <w:szCs w:val="22"/>
          <w:lang w:val="uk-UA"/>
        </w:rPr>
      </w:pPr>
    </w:p>
    <w:p w:rsidR="00D55640" w:rsidRPr="00FF7429" w:rsidRDefault="002079D4" w:rsidP="000E3F89">
      <w:pPr>
        <w:tabs>
          <w:tab w:val="left" w:pos="1200"/>
        </w:tabs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Прийняте рішення:</w:t>
      </w:r>
      <w:r w:rsidR="00C241A0" w:rsidRPr="00FF7429">
        <w:rPr>
          <w:sz w:val="22"/>
          <w:szCs w:val="22"/>
          <w:lang w:val="uk-UA"/>
        </w:rPr>
        <w:t xml:space="preserve">  </w:t>
      </w:r>
      <w:r w:rsidR="00D55640" w:rsidRPr="00FF7429">
        <w:rPr>
          <w:sz w:val="22"/>
          <w:szCs w:val="22"/>
          <w:lang w:val="uk-UA"/>
        </w:rPr>
        <w:t>Затвердити розподіл прибутку товариства за 201</w:t>
      </w:r>
      <w:r w:rsidR="00090423">
        <w:rPr>
          <w:sz w:val="22"/>
          <w:szCs w:val="22"/>
          <w:lang w:val="uk-UA"/>
        </w:rPr>
        <w:t>8</w:t>
      </w:r>
      <w:r w:rsidR="00D55640" w:rsidRPr="00FF7429">
        <w:rPr>
          <w:sz w:val="22"/>
          <w:szCs w:val="22"/>
          <w:lang w:val="uk-UA"/>
        </w:rPr>
        <w:t xml:space="preserve"> р. таким чином:</w:t>
      </w:r>
    </w:p>
    <w:p w:rsidR="000D110D" w:rsidRPr="00FF7429" w:rsidRDefault="000D110D" w:rsidP="000D110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 xml:space="preserve">5%  від суми чистого прибутку направити в Резервний фонд – це </w:t>
      </w:r>
      <w:r w:rsidR="00090423">
        <w:rPr>
          <w:rFonts w:ascii="Times New Roman" w:hAnsi="Times New Roman" w:cs="Times New Roman"/>
          <w:lang w:val="uk-UA"/>
        </w:rPr>
        <w:t>229 300</w:t>
      </w:r>
      <w:r w:rsidRPr="00FF7429">
        <w:rPr>
          <w:rFonts w:ascii="Times New Roman" w:hAnsi="Times New Roman" w:cs="Times New Roman"/>
          <w:lang w:val="uk-UA"/>
        </w:rPr>
        <w:t xml:space="preserve"> грн;  </w:t>
      </w:r>
    </w:p>
    <w:p w:rsidR="000D110D" w:rsidRPr="00FF7429" w:rsidRDefault="000D110D" w:rsidP="000D110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30 %  від суми чистого прибутку за мінусом коштів, що направлено в Резервний фонд, направити на виплату дивідендів акціонерам</w:t>
      </w:r>
      <w:r w:rsidR="00090423">
        <w:rPr>
          <w:rFonts w:ascii="Times New Roman" w:hAnsi="Times New Roman" w:cs="Times New Roman"/>
          <w:lang w:val="uk-UA"/>
        </w:rPr>
        <w:t xml:space="preserve">  - </w:t>
      </w:r>
      <w:r w:rsidR="00090423">
        <w:rPr>
          <w:rFonts w:ascii="Times New Roman" w:hAnsi="Times New Roman" w:cs="Times New Roman"/>
          <w:lang w:val="uk-UA"/>
        </w:rPr>
        <w:t>1 307 244 грн</w:t>
      </w:r>
      <w:r>
        <w:rPr>
          <w:rFonts w:ascii="Times New Roman" w:hAnsi="Times New Roman" w:cs="Times New Roman"/>
          <w:lang w:val="uk-UA"/>
        </w:rPr>
        <w:t>;</w:t>
      </w:r>
      <w:r w:rsidRPr="00FF7429">
        <w:rPr>
          <w:rFonts w:ascii="Times New Roman" w:hAnsi="Times New Roman" w:cs="Times New Roman"/>
          <w:lang w:val="uk-UA"/>
        </w:rPr>
        <w:t xml:space="preserve"> </w:t>
      </w:r>
    </w:p>
    <w:p w:rsidR="000D110D" w:rsidRPr="00FF7429" w:rsidRDefault="000D110D" w:rsidP="000D110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FF7429">
        <w:rPr>
          <w:rFonts w:ascii="Times New Roman" w:hAnsi="Times New Roman" w:cs="Times New Roman"/>
          <w:lang w:val="uk-UA"/>
        </w:rPr>
        <w:t>решту від суми чистого прибутку спрямувати на розвиток підприємства.</w:t>
      </w:r>
    </w:p>
    <w:p w:rsidR="000E3F89" w:rsidRDefault="000E3F89" w:rsidP="00621EEF">
      <w:pPr>
        <w:rPr>
          <w:b/>
          <w:sz w:val="22"/>
          <w:szCs w:val="22"/>
          <w:u w:val="single"/>
          <w:lang w:val="uk-UA"/>
        </w:rPr>
      </w:pPr>
    </w:p>
    <w:p w:rsidR="002079D4" w:rsidRPr="00FF7429" w:rsidRDefault="00621EEF" w:rsidP="000E3F89">
      <w:pPr>
        <w:jc w:val="both"/>
        <w:rPr>
          <w:b/>
          <w:sz w:val="22"/>
          <w:szCs w:val="22"/>
          <w:u w:val="single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П</w:t>
      </w:r>
      <w:r w:rsidR="002079D4" w:rsidRPr="00FF7429">
        <w:rPr>
          <w:b/>
          <w:sz w:val="22"/>
          <w:szCs w:val="22"/>
          <w:u w:val="single"/>
          <w:lang w:val="uk-UA"/>
        </w:rPr>
        <w:t>о  восьмому питанню</w:t>
      </w:r>
      <w:r w:rsidRPr="00FF7429">
        <w:rPr>
          <w:b/>
          <w:sz w:val="22"/>
          <w:szCs w:val="22"/>
          <w:u w:val="single"/>
          <w:lang w:val="uk-UA"/>
        </w:rPr>
        <w:t>:</w:t>
      </w:r>
      <w:r w:rsidRPr="00FF7429">
        <w:rPr>
          <w:b/>
          <w:sz w:val="22"/>
          <w:szCs w:val="22"/>
          <w:shd w:val="clear" w:color="auto" w:fill="FFFFFF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Затвердження розміру річних дивідендів за 201</w:t>
      </w:r>
      <w:r w:rsidR="00090423">
        <w:rPr>
          <w:b/>
          <w:sz w:val="22"/>
          <w:szCs w:val="22"/>
          <w:u w:val="single"/>
          <w:shd w:val="clear" w:color="auto" w:fill="FFFFFF"/>
          <w:lang w:val="uk-UA"/>
        </w:rPr>
        <w:t>8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 xml:space="preserve"> рік, порядок та строк їх виплати</w:t>
      </w:r>
      <w:r w:rsidR="000E3F89">
        <w:rPr>
          <w:b/>
          <w:sz w:val="22"/>
          <w:szCs w:val="22"/>
          <w:u w:val="single"/>
          <w:shd w:val="clear" w:color="auto" w:fill="FFFFFF"/>
          <w:lang w:val="uk-UA"/>
        </w:rPr>
        <w:t>.</w:t>
      </w:r>
    </w:p>
    <w:p w:rsidR="00AB4813" w:rsidRPr="00FF7429" w:rsidRDefault="000E3F89" w:rsidP="00621EEF">
      <w:pPr>
        <w:ind w:left="142" w:hanging="142"/>
        <w:jc w:val="both"/>
        <w:rPr>
          <w:sz w:val="22"/>
          <w:szCs w:val="22"/>
          <w:lang w:val="uk-UA"/>
        </w:rPr>
      </w:pPr>
      <w:r w:rsidRPr="000E3F89">
        <w:rPr>
          <w:b/>
          <w:sz w:val="22"/>
          <w:szCs w:val="22"/>
          <w:lang w:val="uk-UA"/>
        </w:rPr>
        <w:lastRenderedPageBreak/>
        <w:t xml:space="preserve">  </w:t>
      </w:r>
      <w:r w:rsidR="00C241A0" w:rsidRPr="00FF7429">
        <w:rPr>
          <w:b/>
          <w:sz w:val="22"/>
          <w:szCs w:val="22"/>
          <w:u w:val="single"/>
          <w:lang w:val="uk-UA"/>
        </w:rPr>
        <w:t>СЛУХАЛИ:</w:t>
      </w:r>
      <w:r w:rsidR="00C241A0" w:rsidRPr="00FF7429">
        <w:rPr>
          <w:b/>
          <w:sz w:val="22"/>
          <w:szCs w:val="22"/>
          <w:lang w:val="uk-UA"/>
        </w:rPr>
        <w:t xml:space="preserve"> </w:t>
      </w:r>
      <w:r w:rsidR="00621EEF" w:rsidRPr="00FF7429">
        <w:rPr>
          <w:sz w:val="22"/>
          <w:szCs w:val="22"/>
          <w:lang w:val="uk-UA"/>
        </w:rPr>
        <w:t>П</w:t>
      </w:r>
      <w:r w:rsidR="00C241A0" w:rsidRPr="00FF7429">
        <w:rPr>
          <w:sz w:val="22"/>
          <w:szCs w:val="22"/>
          <w:lang w:val="uk-UA"/>
        </w:rPr>
        <w:t xml:space="preserve">резидента  </w:t>
      </w:r>
      <w:proofErr w:type="spellStart"/>
      <w:r w:rsidR="00C241A0" w:rsidRPr="00FF7429">
        <w:rPr>
          <w:sz w:val="22"/>
          <w:szCs w:val="22"/>
          <w:lang w:val="uk-UA"/>
        </w:rPr>
        <w:t>Камінського</w:t>
      </w:r>
      <w:proofErr w:type="spellEnd"/>
      <w:r w:rsidR="00C241A0" w:rsidRPr="00FF7429">
        <w:rPr>
          <w:sz w:val="22"/>
          <w:szCs w:val="22"/>
          <w:lang w:val="uk-UA"/>
        </w:rPr>
        <w:t xml:space="preserve"> Івана Васильовича, про затвердження розміру річних дивідендів в сумі </w:t>
      </w:r>
      <w:r w:rsidR="00090423">
        <w:rPr>
          <w:lang w:val="uk-UA"/>
        </w:rPr>
        <w:t>1 307 244</w:t>
      </w:r>
      <w:r w:rsidR="000D110D">
        <w:rPr>
          <w:lang w:val="uk-UA"/>
        </w:rPr>
        <w:t xml:space="preserve"> </w:t>
      </w:r>
      <w:r w:rsidR="00C241A0" w:rsidRPr="00FF7429">
        <w:rPr>
          <w:sz w:val="22"/>
          <w:szCs w:val="22"/>
          <w:lang w:val="uk-UA"/>
        </w:rPr>
        <w:t xml:space="preserve">грн.  тобто </w:t>
      </w:r>
      <w:r w:rsidR="000D110D">
        <w:rPr>
          <w:sz w:val="22"/>
          <w:szCs w:val="22"/>
          <w:lang w:val="uk-UA"/>
        </w:rPr>
        <w:t>0,</w:t>
      </w:r>
      <w:r w:rsidR="00090423">
        <w:rPr>
          <w:sz w:val="22"/>
          <w:szCs w:val="22"/>
          <w:lang w:val="uk-UA"/>
        </w:rPr>
        <w:t>4</w:t>
      </w:r>
      <w:r w:rsidR="000D110D">
        <w:rPr>
          <w:sz w:val="22"/>
          <w:szCs w:val="22"/>
          <w:lang w:val="uk-UA"/>
        </w:rPr>
        <w:t>1</w:t>
      </w:r>
      <w:r w:rsidR="00C241A0" w:rsidRPr="00FF7429">
        <w:rPr>
          <w:sz w:val="22"/>
          <w:szCs w:val="22"/>
          <w:lang w:val="uk-UA"/>
        </w:rPr>
        <w:t xml:space="preserve"> грн на одну акцію. </w:t>
      </w:r>
      <w:r w:rsidR="00AB4813" w:rsidRPr="00FF7429">
        <w:rPr>
          <w:rStyle w:val="FontStyle14"/>
          <w:sz w:val="22"/>
          <w:szCs w:val="22"/>
          <w:lang w:val="uk-UA"/>
        </w:rPr>
        <w:t xml:space="preserve">Виплату дивідендів здійснити </w:t>
      </w:r>
      <w:r w:rsidR="00AB4813" w:rsidRPr="00FF7429">
        <w:rPr>
          <w:sz w:val="22"/>
          <w:szCs w:val="22"/>
          <w:lang w:val="uk-UA"/>
        </w:rPr>
        <w:t xml:space="preserve">у строк </w:t>
      </w:r>
      <w:r w:rsidR="00090423">
        <w:rPr>
          <w:sz w:val="22"/>
          <w:szCs w:val="22"/>
          <w:lang w:val="uk-UA"/>
        </w:rPr>
        <w:t>01</w:t>
      </w:r>
      <w:r w:rsidR="00AB4813" w:rsidRPr="00FF7429">
        <w:rPr>
          <w:sz w:val="22"/>
          <w:szCs w:val="22"/>
          <w:lang w:val="uk-UA"/>
        </w:rPr>
        <w:t>.05.201</w:t>
      </w:r>
      <w:r w:rsidR="00090423">
        <w:rPr>
          <w:sz w:val="22"/>
          <w:szCs w:val="22"/>
          <w:lang w:val="uk-UA"/>
        </w:rPr>
        <w:t>9</w:t>
      </w:r>
      <w:r w:rsidR="00AB4813" w:rsidRPr="00FF7429">
        <w:rPr>
          <w:sz w:val="22"/>
          <w:szCs w:val="22"/>
          <w:lang w:val="uk-UA"/>
        </w:rPr>
        <w:t xml:space="preserve"> р. по </w:t>
      </w:r>
      <w:r w:rsidR="00090423">
        <w:rPr>
          <w:sz w:val="22"/>
          <w:szCs w:val="22"/>
          <w:lang w:val="uk-UA"/>
        </w:rPr>
        <w:t>12</w:t>
      </w:r>
      <w:r w:rsidR="00AB4813" w:rsidRPr="00FF7429">
        <w:rPr>
          <w:sz w:val="22"/>
          <w:szCs w:val="22"/>
          <w:lang w:val="uk-UA"/>
        </w:rPr>
        <w:t>.10.201</w:t>
      </w:r>
      <w:r w:rsidR="00090423">
        <w:rPr>
          <w:sz w:val="22"/>
          <w:szCs w:val="22"/>
          <w:lang w:val="uk-UA"/>
        </w:rPr>
        <w:t>9</w:t>
      </w:r>
      <w:r w:rsidR="00AB4813" w:rsidRPr="00FF7429">
        <w:rPr>
          <w:sz w:val="22"/>
          <w:szCs w:val="22"/>
          <w:lang w:val="uk-UA"/>
        </w:rPr>
        <w:t xml:space="preserve"> року.</w:t>
      </w:r>
    </w:p>
    <w:p w:rsidR="00AB4813" w:rsidRPr="00FF7429" w:rsidRDefault="00AB4813" w:rsidP="00621EEF">
      <w:pPr>
        <w:ind w:left="142" w:hanging="142"/>
        <w:jc w:val="both"/>
        <w:rPr>
          <w:sz w:val="22"/>
          <w:szCs w:val="22"/>
          <w:lang w:val="uk-UA"/>
        </w:rPr>
      </w:pPr>
      <w:r w:rsidRPr="00FF7429">
        <w:rPr>
          <w:sz w:val="22"/>
          <w:szCs w:val="22"/>
          <w:lang w:val="uk-UA"/>
        </w:rPr>
        <w:t xml:space="preserve"> </w:t>
      </w:r>
      <w:r w:rsidR="00621EEF" w:rsidRPr="00FF7429">
        <w:rPr>
          <w:sz w:val="22"/>
          <w:szCs w:val="22"/>
          <w:lang w:val="uk-UA"/>
        </w:rPr>
        <w:t xml:space="preserve"> 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>Виплата дивідендів буде здійснюватис</w:t>
      </w:r>
      <w:r w:rsidR="00621EEF" w:rsidRPr="00FF7429">
        <w:rPr>
          <w:color w:val="000000"/>
          <w:sz w:val="22"/>
          <w:szCs w:val="22"/>
          <w:shd w:val="clear" w:color="auto" w:fill="FFFFFF"/>
          <w:lang w:val="uk-UA"/>
        </w:rPr>
        <w:t>я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в грошовій формі з врахуванням вимог законодавства щодо пропорційності розподілу чистого прибутку </w:t>
      </w:r>
      <w:proofErr w:type="spellStart"/>
      <w:r w:rsidRPr="00FF7429">
        <w:rPr>
          <w:color w:val="000000"/>
          <w:sz w:val="22"/>
          <w:szCs w:val="22"/>
          <w:shd w:val="clear" w:color="auto" w:fill="FFFFFF"/>
          <w:lang w:val="uk-UA"/>
        </w:rPr>
        <w:t>пропорційно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частці кожного акціонера шляхом видачі  грошових коштів з каси підприємства</w:t>
      </w:r>
      <w:r w:rsidRPr="00FF7429">
        <w:rPr>
          <w:rStyle w:val="apple-converted-space"/>
          <w:color w:val="000000"/>
          <w:sz w:val="22"/>
          <w:szCs w:val="22"/>
          <w:shd w:val="clear" w:color="auto" w:fill="FFFFFF"/>
          <w:lang w:val="uk-UA"/>
        </w:rPr>
        <w:t> </w:t>
      </w:r>
      <w:r w:rsidRPr="00FF7429">
        <w:rPr>
          <w:sz w:val="22"/>
          <w:szCs w:val="22"/>
          <w:lang w:val="uk-UA"/>
        </w:rPr>
        <w:t xml:space="preserve">за </w:t>
      </w:r>
      <w:proofErr w:type="spellStart"/>
      <w:r w:rsidRPr="00FF7429">
        <w:rPr>
          <w:sz w:val="22"/>
          <w:szCs w:val="22"/>
          <w:lang w:val="uk-UA"/>
        </w:rPr>
        <w:t>адресою</w:t>
      </w:r>
      <w:proofErr w:type="spellEnd"/>
      <w:r w:rsidRPr="00FF7429">
        <w:rPr>
          <w:sz w:val="22"/>
          <w:szCs w:val="22"/>
          <w:lang w:val="uk-UA"/>
        </w:rPr>
        <w:t>: Волинська обл., Ківе</w:t>
      </w:r>
      <w:r w:rsidR="00621EEF" w:rsidRPr="00FF7429">
        <w:rPr>
          <w:sz w:val="22"/>
          <w:szCs w:val="22"/>
          <w:lang w:val="uk-UA"/>
        </w:rPr>
        <w:t>р</w:t>
      </w:r>
      <w:r w:rsidRPr="00FF7429">
        <w:rPr>
          <w:sz w:val="22"/>
          <w:szCs w:val="22"/>
          <w:lang w:val="uk-UA"/>
        </w:rPr>
        <w:t xml:space="preserve">цівський р-н, смт. Цумань, вул. Грушевського,7 або шляхом безготівкового перерахування коштів на вказаний акціонером рахунок в банку чи поштовим переказом. Витрати, що пов’язані із безготівковим перерахуванням коштів або поштовим переказом здійснюються за рахунок акціонера. </w:t>
      </w:r>
    </w:p>
    <w:p w:rsidR="00C241A0" w:rsidRPr="00FF7429" w:rsidRDefault="00621EEF" w:rsidP="00621EEF">
      <w:pPr>
        <w:ind w:left="142" w:hanging="142"/>
        <w:jc w:val="both"/>
        <w:rPr>
          <w:sz w:val="22"/>
          <w:szCs w:val="22"/>
        </w:rPr>
      </w:pPr>
      <w:r w:rsidRPr="00FF7429">
        <w:rPr>
          <w:sz w:val="22"/>
          <w:szCs w:val="22"/>
          <w:lang w:val="uk-UA" w:eastAsia="en-US"/>
        </w:rPr>
        <w:t xml:space="preserve">  </w:t>
      </w:r>
      <w:r w:rsidR="00AB4813" w:rsidRPr="00FF7429">
        <w:rPr>
          <w:sz w:val="22"/>
          <w:szCs w:val="22"/>
          <w:lang w:val="uk-UA" w:eastAsia="en-US"/>
        </w:rPr>
        <w:t xml:space="preserve">Дивіденди виплачуються акціонерам за вирахуванням всіх податків та зборів, що визначені законодавством України </w:t>
      </w:r>
    </w:p>
    <w:p w:rsidR="00621EEF" w:rsidRPr="00FF7429" w:rsidRDefault="00621EEF" w:rsidP="00621EEF">
      <w:pPr>
        <w:jc w:val="both"/>
        <w:rPr>
          <w:b/>
          <w:color w:val="000000"/>
          <w:sz w:val="22"/>
          <w:szCs w:val="22"/>
          <w:lang w:val="uk-UA"/>
        </w:rPr>
      </w:pPr>
    </w:p>
    <w:p w:rsidR="00621EEF" w:rsidRPr="00FF7429" w:rsidRDefault="00621EEF" w:rsidP="00621EEF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090423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090423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 w:rsidR="00090423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21EEF" w:rsidRPr="00FF7429" w:rsidRDefault="00621EEF" w:rsidP="00621EEF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621EEF" w:rsidRPr="00FF7429" w:rsidRDefault="00621EEF" w:rsidP="00621EEF">
      <w:pPr>
        <w:ind w:left="1560" w:hanging="1560"/>
        <w:rPr>
          <w:b/>
          <w:sz w:val="22"/>
          <w:szCs w:val="22"/>
          <w:lang w:val="uk-UA"/>
        </w:rPr>
      </w:pPr>
    </w:p>
    <w:p w:rsidR="000E1645" w:rsidRPr="00FF7429" w:rsidRDefault="00621EEF" w:rsidP="000E1645">
      <w:pPr>
        <w:ind w:left="142" w:hanging="142"/>
        <w:jc w:val="both"/>
        <w:rPr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Прийняте рішення:</w:t>
      </w:r>
      <w:r w:rsidRPr="00FF7429">
        <w:rPr>
          <w:sz w:val="22"/>
          <w:szCs w:val="22"/>
          <w:lang w:val="uk-UA"/>
        </w:rPr>
        <w:t xml:space="preserve"> </w:t>
      </w:r>
      <w:r w:rsidR="00AB4813" w:rsidRPr="00FF7429">
        <w:rPr>
          <w:rStyle w:val="a9"/>
          <w:i w:val="0"/>
          <w:color w:val="000000"/>
          <w:sz w:val="22"/>
          <w:szCs w:val="22"/>
          <w:shd w:val="clear" w:color="auto" w:fill="FFFFFF"/>
          <w:lang w:val="uk-UA"/>
        </w:rPr>
        <w:t>Затвердити загальний розмір річних дивідендів за підсумками роботи Товариства за 201</w:t>
      </w:r>
      <w:r w:rsidR="00090423">
        <w:rPr>
          <w:rStyle w:val="a9"/>
          <w:i w:val="0"/>
          <w:color w:val="000000"/>
          <w:sz w:val="22"/>
          <w:szCs w:val="22"/>
          <w:shd w:val="clear" w:color="auto" w:fill="FFFFFF"/>
          <w:lang w:val="uk-UA"/>
        </w:rPr>
        <w:t>8</w:t>
      </w:r>
      <w:r w:rsidR="00AB4813" w:rsidRPr="00FF7429">
        <w:rPr>
          <w:rStyle w:val="a9"/>
          <w:i w:val="0"/>
          <w:color w:val="000000"/>
          <w:sz w:val="22"/>
          <w:szCs w:val="22"/>
          <w:shd w:val="clear" w:color="auto" w:fill="FFFFFF"/>
          <w:lang w:val="uk-UA"/>
        </w:rPr>
        <w:t xml:space="preserve"> рік у розмірі </w:t>
      </w:r>
      <w:r w:rsidR="00090423">
        <w:rPr>
          <w:lang w:val="uk-UA"/>
        </w:rPr>
        <w:t>1 307 244</w:t>
      </w:r>
      <w:r w:rsidR="000E1645">
        <w:rPr>
          <w:lang w:val="uk-UA"/>
        </w:rPr>
        <w:t xml:space="preserve"> </w:t>
      </w:r>
      <w:r w:rsidR="000E1645" w:rsidRPr="00FF7429">
        <w:rPr>
          <w:sz w:val="22"/>
          <w:szCs w:val="22"/>
          <w:lang w:val="uk-UA"/>
        </w:rPr>
        <w:t xml:space="preserve">грн.  тобто </w:t>
      </w:r>
      <w:r w:rsidR="000E1645">
        <w:rPr>
          <w:sz w:val="22"/>
          <w:szCs w:val="22"/>
          <w:lang w:val="uk-UA"/>
        </w:rPr>
        <w:t>0,</w:t>
      </w:r>
      <w:r w:rsidR="00090423">
        <w:rPr>
          <w:sz w:val="22"/>
          <w:szCs w:val="22"/>
          <w:lang w:val="uk-UA"/>
        </w:rPr>
        <w:t>4</w:t>
      </w:r>
      <w:r w:rsidR="000E1645">
        <w:rPr>
          <w:sz w:val="22"/>
          <w:szCs w:val="22"/>
          <w:lang w:val="uk-UA"/>
        </w:rPr>
        <w:t>1</w:t>
      </w:r>
      <w:r w:rsidR="000E1645" w:rsidRPr="00FF7429">
        <w:rPr>
          <w:sz w:val="22"/>
          <w:szCs w:val="22"/>
          <w:lang w:val="uk-UA"/>
        </w:rPr>
        <w:t xml:space="preserve"> грн на одну акцію. </w:t>
      </w:r>
      <w:r w:rsidR="000E1645" w:rsidRPr="00FF7429">
        <w:rPr>
          <w:rStyle w:val="FontStyle14"/>
          <w:sz w:val="22"/>
          <w:szCs w:val="22"/>
          <w:lang w:val="uk-UA"/>
        </w:rPr>
        <w:t xml:space="preserve">Виплату дивідендів здійснити </w:t>
      </w:r>
      <w:r w:rsidR="000E1645" w:rsidRPr="00FF7429">
        <w:rPr>
          <w:sz w:val="22"/>
          <w:szCs w:val="22"/>
          <w:lang w:val="uk-UA"/>
        </w:rPr>
        <w:t xml:space="preserve">у строк </w:t>
      </w:r>
      <w:r w:rsidR="00090423">
        <w:rPr>
          <w:sz w:val="22"/>
          <w:szCs w:val="22"/>
          <w:lang w:val="uk-UA"/>
        </w:rPr>
        <w:t>01</w:t>
      </w:r>
      <w:r w:rsidR="000E1645" w:rsidRPr="00FF7429">
        <w:rPr>
          <w:sz w:val="22"/>
          <w:szCs w:val="22"/>
          <w:lang w:val="uk-UA"/>
        </w:rPr>
        <w:t>.05.201</w:t>
      </w:r>
      <w:r w:rsidR="00090423">
        <w:rPr>
          <w:sz w:val="22"/>
          <w:szCs w:val="22"/>
          <w:lang w:val="uk-UA"/>
        </w:rPr>
        <w:t>9</w:t>
      </w:r>
      <w:r w:rsidR="000E1645" w:rsidRPr="00FF7429">
        <w:rPr>
          <w:sz w:val="22"/>
          <w:szCs w:val="22"/>
          <w:lang w:val="uk-UA"/>
        </w:rPr>
        <w:t xml:space="preserve"> р. по </w:t>
      </w:r>
      <w:r w:rsidR="00090423">
        <w:rPr>
          <w:sz w:val="22"/>
          <w:szCs w:val="22"/>
          <w:lang w:val="uk-UA"/>
        </w:rPr>
        <w:t>12</w:t>
      </w:r>
      <w:r w:rsidR="000E1645" w:rsidRPr="00FF7429">
        <w:rPr>
          <w:sz w:val="22"/>
          <w:szCs w:val="22"/>
          <w:lang w:val="uk-UA"/>
        </w:rPr>
        <w:t>.10.201</w:t>
      </w:r>
      <w:r w:rsidR="00090423">
        <w:rPr>
          <w:sz w:val="22"/>
          <w:szCs w:val="22"/>
          <w:lang w:val="uk-UA"/>
        </w:rPr>
        <w:t>9</w:t>
      </w:r>
      <w:r w:rsidR="000E1645" w:rsidRPr="00FF7429">
        <w:rPr>
          <w:sz w:val="22"/>
          <w:szCs w:val="22"/>
          <w:lang w:val="uk-UA"/>
        </w:rPr>
        <w:t xml:space="preserve"> року.</w:t>
      </w:r>
    </w:p>
    <w:p w:rsidR="00C241A0" w:rsidRPr="00FF7429" w:rsidRDefault="00AB4813" w:rsidP="00A81BF8">
      <w:pPr>
        <w:tabs>
          <w:tab w:val="left" w:pos="1200"/>
        </w:tabs>
        <w:jc w:val="both"/>
        <w:rPr>
          <w:sz w:val="22"/>
          <w:szCs w:val="22"/>
          <w:lang w:val="uk-UA" w:eastAsia="en-US"/>
        </w:rPr>
      </w:pPr>
      <w:r w:rsidRPr="00FF7429">
        <w:rPr>
          <w:color w:val="000000"/>
          <w:sz w:val="22"/>
          <w:szCs w:val="22"/>
          <w:shd w:val="clear" w:color="auto" w:fill="FFFFFF"/>
          <w:lang w:val="uk-UA"/>
        </w:rPr>
        <w:t>Виплата дивідендів буде здійснюватис</w:t>
      </w:r>
      <w:r w:rsidR="00621EEF" w:rsidRPr="00FF7429">
        <w:rPr>
          <w:color w:val="000000"/>
          <w:sz w:val="22"/>
          <w:szCs w:val="22"/>
          <w:shd w:val="clear" w:color="auto" w:fill="FFFFFF"/>
          <w:lang w:val="uk-UA"/>
        </w:rPr>
        <w:t>я</w:t>
      </w:r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в грошовій формі з врахуванням вимог законодавства щодо пропорційності розподілу чистого прибутку </w:t>
      </w:r>
      <w:proofErr w:type="spellStart"/>
      <w:r w:rsidRPr="00FF7429">
        <w:rPr>
          <w:color w:val="000000"/>
          <w:sz w:val="22"/>
          <w:szCs w:val="22"/>
          <w:shd w:val="clear" w:color="auto" w:fill="FFFFFF"/>
          <w:lang w:val="uk-UA"/>
        </w:rPr>
        <w:t>пропорційно</w:t>
      </w:r>
      <w:proofErr w:type="spellEnd"/>
      <w:r w:rsidRPr="00FF7429">
        <w:rPr>
          <w:color w:val="000000"/>
          <w:sz w:val="22"/>
          <w:szCs w:val="22"/>
          <w:shd w:val="clear" w:color="auto" w:fill="FFFFFF"/>
          <w:lang w:val="uk-UA"/>
        </w:rPr>
        <w:t xml:space="preserve"> частці кожного акціонера шляхом видачі  грошових коштів з каси підприємства</w:t>
      </w:r>
      <w:r w:rsidRPr="00FF7429">
        <w:rPr>
          <w:rStyle w:val="apple-converted-space"/>
          <w:color w:val="000000"/>
          <w:sz w:val="22"/>
          <w:szCs w:val="22"/>
          <w:shd w:val="clear" w:color="auto" w:fill="FFFFFF"/>
          <w:lang w:val="uk-UA"/>
        </w:rPr>
        <w:t> </w:t>
      </w:r>
      <w:r w:rsidRPr="00FF7429">
        <w:rPr>
          <w:sz w:val="22"/>
          <w:szCs w:val="22"/>
          <w:lang w:val="uk-UA"/>
        </w:rPr>
        <w:t xml:space="preserve">за </w:t>
      </w:r>
      <w:proofErr w:type="spellStart"/>
      <w:r w:rsidRPr="00FF7429">
        <w:rPr>
          <w:sz w:val="22"/>
          <w:szCs w:val="22"/>
          <w:lang w:val="uk-UA"/>
        </w:rPr>
        <w:t>адресою</w:t>
      </w:r>
      <w:proofErr w:type="spellEnd"/>
      <w:r w:rsidRPr="00FF7429">
        <w:rPr>
          <w:sz w:val="22"/>
          <w:szCs w:val="22"/>
          <w:lang w:val="uk-UA"/>
        </w:rPr>
        <w:t>: Волинська обл., Ківе</w:t>
      </w:r>
      <w:r w:rsidR="00621EEF" w:rsidRPr="00FF7429">
        <w:rPr>
          <w:sz w:val="22"/>
          <w:szCs w:val="22"/>
          <w:lang w:val="uk-UA"/>
        </w:rPr>
        <w:t>р</w:t>
      </w:r>
      <w:r w:rsidRPr="00FF7429">
        <w:rPr>
          <w:sz w:val="22"/>
          <w:szCs w:val="22"/>
          <w:lang w:val="uk-UA"/>
        </w:rPr>
        <w:t xml:space="preserve">цівський р-н, смт. Цумань, вул. Грушевського,7 або шляхом безготівкового перерахування коштів на вказаний акціонером рахунок в банку чи поштовим переказом. Витрати, що пов’язані із безготівковим перерахуванням коштів або поштовим переказом здійснюються за рахунок акціонера. </w:t>
      </w:r>
      <w:r w:rsidRPr="00FF7429">
        <w:rPr>
          <w:sz w:val="22"/>
          <w:szCs w:val="22"/>
          <w:lang w:val="uk-UA" w:eastAsia="en-US"/>
        </w:rPr>
        <w:t>Дивіденди виплачуються акціонерам за вирахуванням всіх податків та зборів, що визначені законодавством України.</w:t>
      </w:r>
    </w:p>
    <w:p w:rsidR="00621EEF" w:rsidRPr="00FF7429" w:rsidRDefault="00621EEF" w:rsidP="00C241A0">
      <w:pPr>
        <w:ind w:left="1440" w:hanging="1440"/>
        <w:jc w:val="both"/>
        <w:rPr>
          <w:b/>
          <w:sz w:val="22"/>
          <w:szCs w:val="22"/>
          <w:u w:val="single"/>
          <w:lang w:val="uk-UA"/>
        </w:rPr>
      </w:pPr>
    </w:p>
    <w:p w:rsidR="00B218A6" w:rsidRPr="00FF7429" w:rsidRDefault="004174A3" w:rsidP="004174A3">
      <w:pPr>
        <w:jc w:val="both"/>
        <w:rPr>
          <w:sz w:val="22"/>
          <w:szCs w:val="22"/>
          <w:u w:val="single"/>
          <w:shd w:val="clear" w:color="auto" w:fill="FFFFFF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 xml:space="preserve">По </w:t>
      </w:r>
      <w:r w:rsidR="000E1645">
        <w:rPr>
          <w:b/>
          <w:sz w:val="22"/>
          <w:szCs w:val="22"/>
          <w:u w:val="single"/>
          <w:lang w:val="uk-UA"/>
        </w:rPr>
        <w:t xml:space="preserve">дев’ятому </w:t>
      </w:r>
      <w:r w:rsidRPr="00FF7429">
        <w:rPr>
          <w:b/>
          <w:sz w:val="22"/>
          <w:szCs w:val="22"/>
          <w:u w:val="single"/>
          <w:lang w:val="uk-UA"/>
        </w:rPr>
        <w:t>тому питанню:</w:t>
      </w:r>
      <w:r w:rsidRPr="00FF7429">
        <w:rPr>
          <w:b/>
          <w:sz w:val="22"/>
          <w:szCs w:val="22"/>
          <w:shd w:val="clear" w:color="auto" w:fill="FFFFFF"/>
          <w:lang w:val="uk-UA"/>
        </w:rPr>
        <w:t xml:space="preserve"> </w:t>
      </w:r>
      <w:r w:rsidRPr="00FF7429">
        <w:rPr>
          <w:b/>
          <w:sz w:val="22"/>
          <w:szCs w:val="22"/>
          <w:u w:val="single"/>
          <w:shd w:val="clear" w:color="auto" w:fill="FFFFFF"/>
          <w:lang w:val="uk-UA"/>
        </w:rPr>
        <w:t>Прийняття рішення про попереднє схвалення значних правочинів</w:t>
      </w:r>
    </w:p>
    <w:p w:rsidR="004174A3" w:rsidRPr="00FF7429" w:rsidRDefault="004174A3" w:rsidP="004174A3">
      <w:pPr>
        <w:jc w:val="both"/>
        <w:rPr>
          <w:b/>
          <w:sz w:val="22"/>
          <w:szCs w:val="22"/>
          <w:u w:val="single"/>
          <w:lang w:val="uk-UA"/>
        </w:rPr>
      </w:pPr>
    </w:p>
    <w:p w:rsidR="000E1645" w:rsidRPr="00AE1D8B" w:rsidRDefault="00A14D58" w:rsidP="000E1645">
      <w:pPr>
        <w:rPr>
          <w:rFonts w:asciiTheme="minorHAnsi" w:hAnsiTheme="minorHAnsi"/>
          <w:sz w:val="20"/>
          <w:szCs w:val="20"/>
          <w:lang w:val="uk-UA"/>
        </w:rPr>
      </w:pPr>
      <w:r w:rsidRPr="00FF7429">
        <w:rPr>
          <w:b/>
          <w:sz w:val="22"/>
          <w:szCs w:val="22"/>
          <w:u w:val="single"/>
          <w:lang w:val="uk-UA"/>
        </w:rPr>
        <w:t>СЛУХАЛИ:</w:t>
      </w:r>
      <w:r w:rsidRPr="00FF7429">
        <w:rPr>
          <w:b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Голову Наглядової Ради </w:t>
      </w:r>
      <w:proofErr w:type="spellStart"/>
      <w:r w:rsidRPr="00FF7429">
        <w:rPr>
          <w:sz w:val="22"/>
          <w:szCs w:val="22"/>
          <w:lang w:val="uk-UA"/>
        </w:rPr>
        <w:t>Ільчук</w:t>
      </w:r>
      <w:proofErr w:type="spellEnd"/>
      <w:r w:rsidRPr="00FF7429">
        <w:rPr>
          <w:sz w:val="22"/>
          <w:szCs w:val="22"/>
          <w:lang w:val="uk-UA"/>
        </w:rPr>
        <w:t xml:space="preserve"> В.А., який повідомив, що 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згідно п.3 ст. 70 Закону України «Про акціонерні товариства» передбачена можливість попереднього схвалення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значних правочинів , які можуть вчинятися Товариством   протягом не більше як одного року з дати прийняття рішення із зазначенням характеру правочинів та їх граничної сукупної вартості, якщо на дату  проведення зборів неможливо визначити, які значні правочини вчинятимуться Товариством у ході поточної господарської діяльності.</w:t>
      </w:r>
      <w:r w:rsidRPr="00FF7429">
        <w:rPr>
          <w:rStyle w:val="apple-converted-space"/>
          <w:sz w:val="22"/>
          <w:szCs w:val="22"/>
          <w:bdr w:val="none" w:sz="0" w:space="0" w:color="auto" w:frame="1"/>
          <w:shd w:val="clear" w:color="auto" w:fill="FFFFFF"/>
          <w:lang w:val="uk-UA"/>
        </w:rPr>
        <w:t> 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З метою реалізації затверджених основних напрямків діяльності Товариства на 201</w:t>
      </w:r>
      <w:r w:rsidR="00090423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9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– 20</w:t>
      </w:r>
      <w:r w:rsidR="00090423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20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роки</w:t>
      </w:r>
      <w:r w:rsidRPr="00FF7429">
        <w:rPr>
          <w:rStyle w:val="apple-converted-space"/>
          <w:sz w:val="22"/>
          <w:szCs w:val="22"/>
          <w:bdr w:val="none" w:sz="0" w:space="0" w:color="auto" w:frame="1"/>
          <w:shd w:val="clear" w:color="auto" w:fill="FFFFFF"/>
          <w:lang w:val="uk-UA"/>
        </w:rPr>
        <w:t> 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та з метою економії коштів підприємства, які знадобилися б на скликання позачергових загальних зборів  для прийняття рішення стосовно вчинення правочинів вартість яких перевищує 25% вартості активів Товариства за даними фінансової звітності  за 201</w:t>
      </w:r>
      <w:r w:rsidR="00090423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8</w:t>
      </w:r>
      <w:r w:rsidRPr="00FF7429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рік, варто скористатися передбаченою законодавством можливістю попереднього схвалення значних правочинів. Надати повноваження президенту  Товариства для укладення та підписання значних правочинів і документів пов’язаних з ними, після схвалення таких правочинів Наглядовою радою Товариства.</w:t>
      </w:r>
      <w:r w:rsidR="000E1645">
        <w:rPr>
          <w:sz w:val="22"/>
          <w:szCs w:val="22"/>
          <w:lang w:val="uk-UA"/>
        </w:rPr>
        <w:t xml:space="preserve">  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Надати повноваження президенту  ПрАТ «Цумань» для укладення та підписання значних правочинів і документів пов’язаних з ними, після схвалення таких правочинів Наглядовою радою товариства з г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р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аничною сукупною вартістю 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290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 000 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000 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грн (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двісті дев’яносто мільйонів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).  Правочини наступного характеру:  </w:t>
      </w:r>
      <w:r w:rsidR="000E1645" w:rsidRPr="00AE1D8B">
        <w:t>будь-як</w:t>
      </w:r>
      <w:r w:rsidR="000E1645" w:rsidRPr="00AE1D8B">
        <w:rPr>
          <w:lang w:val="uk-UA"/>
        </w:rPr>
        <w:t>і</w:t>
      </w:r>
      <w:r w:rsidR="000E1645" w:rsidRPr="00AE1D8B">
        <w:t xml:space="preserve"> </w:t>
      </w:r>
      <w:r w:rsidR="000E1645" w:rsidRPr="00AE1D8B">
        <w:lastRenderedPageBreak/>
        <w:t>договор</w:t>
      </w:r>
      <w:r w:rsidR="000E1645" w:rsidRPr="00AE1D8B">
        <w:rPr>
          <w:lang w:val="uk-UA"/>
        </w:rPr>
        <w:t>и</w:t>
      </w:r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інш</w:t>
      </w:r>
      <w:proofErr w:type="spellEnd"/>
      <w:r w:rsidR="000E1645" w:rsidRPr="00AE1D8B">
        <w:rPr>
          <w:lang w:val="uk-UA"/>
        </w:rPr>
        <w:t>і</w:t>
      </w:r>
      <w:r w:rsidR="000E1645" w:rsidRPr="00AE1D8B">
        <w:t xml:space="preserve"> </w:t>
      </w:r>
      <w:proofErr w:type="spellStart"/>
      <w:r w:rsidR="000E1645" w:rsidRPr="00AE1D8B">
        <w:t>правочин</w:t>
      </w:r>
      <w:proofErr w:type="spellEnd"/>
      <w:r w:rsidR="000E1645" w:rsidRPr="00AE1D8B">
        <w:rPr>
          <w:lang w:val="uk-UA"/>
        </w:rPr>
        <w:t>и</w:t>
      </w:r>
      <w:r w:rsidR="000E1645" w:rsidRPr="00AE1D8B">
        <w:t xml:space="preserve"> </w:t>
      </w:r>
      <w:proofErr w:type="spellStart"/>
      <w:r w:rsidR="000E1645" w:rsidRPr="00AE1D8B">
        <w:t>щодо</w:t>
      </w:r>
      <w:proofErr w:type="spellEnd"/>
      <w:r w:rsidR="000E1645" w:rsidRPr="00AE1D8B">
        <w:t xml:space="preserve"> </w:t>
      </w:r>
      <w:proofErr w:type="spellStart"/>
      <w:r w:rsidR="000E1645" w:rsidRPr="00AE1D8B">
        <w:t>отримання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яких</w:t>
      </w:r>
      <w:proofErr w:type="spellEnd"/>
      <w:r w:rsidR="000E1645" w:rsidRPr="00AE1D8B">
        <w:t xml:space="preserve"> </w:t>
      </w:r>
      <w:proofErr w:type="spellStart"/>
      <w:r w:rsidR="000E1645" w:rsidRPr="00AE1D8B">
        <w:t>позик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кредитів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</w:t>
      </w:r>
      <w:proofErr w:type="spellStart"/>
      <w:r w:rsidR="000E1645" w:rsidRPr="00AE1D8B">
        <w:t>прямих</w:t>
      </w:r>
      <w:proofErr w:type="spellEnd"/>
      <w:r w:rsidR="000E1645" w:rsidRPr="00AE1D8B">
        <w:t xml:space="preserve"> </w:t>
      </w:r>
      <w:proofErr w:type="spellStart"/>
      <w:r w:rsidR="000E1645" w:rsidRPr="00AE1D8B">
        <w:t>виробничих</w:t>
      </w:r>
      <w:proofErr w:type="spellEnd"/>
      <w:r w:rsidR="000E1645" w:rsidRPr="00AE1D8B">
        <w:t xml:space="preserve"> </w:t>
      </w:r>
      <w:proofErr w:type="spellStart"/>
      <w:r w:rsidR="000E1645" w:rsidRPr="00AE1D8B">
        <w:t>матеріалів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якої</w:t>
      </w:r>
      <w:proofErr w:type="spellEnd"/>
      <w:r w:rsidR="000E1645" w:rsidRPr="00AE1D8B">
        <w:t xml:space="preserve"> </w:t>
      </w:r>
      <w:proofErr w:type="spellStart"/>
      <w:r w:rsidR="000E1645" w:rsidRPr="00AE1D8B">
        <w:t>готової</w:t>
      </w:r>
      <w:proofErr w:type="spellEnd"/>
      <w:r w:rsidR="000E1645" w:rsidRPr="00AE1D8B">
        <w:t xml:space="preserve"> </w:t>
      </w:r>
      <w:proofErr w:type="spellStart"/>
      <w:r w:rsidR="000E1645" w:rsidRPr="00AE1D8B">
        <w:t>продукції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</w:t>
      </w:r>
      <w:proofErr w:type="spellStart"/>
      <w:r w:rsidR="000E1645" w:rsidRPr="00AE1D8B">
        <w:t>основних</w:t>
      </w:r>
      <w:proofErr w:type="spellEnd"/>
      <w:r w:rsidR="000E1645" w:rsidRPr="00AE1D8B">
        <w:t xml:space="preserve"> </w:t>
      </w:r>
      <w:proofErr w:type="spellStart"/>
      <w:r w:rsidR="000E1645" w:rsidRPr="00AE1D8B">
        <w:t>засобів</w:t>
      </w:r>
      <w:proofErr w:type="spellEnd"/>
      <w:r w:rsidR="000E1645" w:rsidRPr="00AE1D8B">
        <w:t xml:space="preserve">, </w:t>
      </w:r>
      <w:proofErr w:type="spellStart"/>
      <w:r w:rsidR="000E1645" w:rsidRPr="00AE1D8B">
        <w:t>обладнання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послуг</w:t>
      </w:r>
      <w:proofErr w:type="spellEnd"/>
      <w:r w:rsidR="000E1645" w:rsidRPr="00AE1D8B">
        <w:t xml:space="preserve">, </w:t>
      </w:r>
      <w:proofErr w:type="spellStart"/>
      <w:r w:rsidR="000E1645" w:rsidRPr="00AE1D8B">
        <w:t>пов'язаних</w:t>
      </w:r>
      <w:proofErr w:type="spellEnd"/>
      <w:r w:rsidR="000E1645" w:rsidRPr="00AE1D8B">
        <w:t xml:space="preserve"> з </w:t>
      </w:r>
      <w:proofErr w:type="spellStart"/>
      <w:r w:rsidR="000E1645" w:rsidRPr="00AE1D8B">
        <w:t>капітальними</w:t>
      </w:r>
      <w:proofErr w:type="spellEnd"/>
      <w:r w:rsidR="000E1645" w:rsidRPr="00AE1D8B">
        <w:t xml:space="preserve"> </w:t>
      </w:r>
      <w:proofErr w:type="spellStart"/>
      <w:r w:rsidR="000E1645" w:rsidRPr="00AE1D8B">
        <w:t>інвестиціями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якого</w:t>
      </w:r>
      <w:proofErr w:type="spellEnd"/>
      <w:r w:rsidR="000E1645" w:rsidRPr="00AE1D8B">
        <w:t xml:space="preserve"> </w:t>
      </w:r>
      <w:proofErr w:type="spellStart"/>
      <w:r w:rsidR="000E1645" w:rsidRPr="00AE1D8B">
        <w:t>іншого</w:t>
      </w:r>
      <w:proofErr w:type="spellEnd"/>
      <w:r w:rsidR="000E1645" w:rsidRPr="00AE1D8B">
        <w:t xml:space="preserve"> </w:t>
      </w:r>
      <w:proofErr w:type="spellStart"/>
      <w:r w:rsidR="000E1645" w:rsidRPr="00AE1D8B">
        <w:t>рухомого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нерухомого</w:t>
      </w:r>
      <w:proofErr w:type="spellEnd"/>
      <w:r w:rsidR="000E1645" w:rsidRPr="00AE1D8B">
        <w:t xml:space="preserve"> майна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яких</w:t>
      </w:r>
      <w:proofErr w:type="spellEnd"/>
      <w:r w:rsidR="000E1645" w:rsidRPr="00AE1D8B">
        <w:t xml:space="preserve"> </w:t>
      </w:r>
      <w:proofErr w:type="spellStart"/>
      <w:r w:rsidR="000E1645" w:rsidRPr="00AE1D8B">
        <w:t>робіт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послуг</w:t>
      </w:r>
      <w:proofErr w:type="spellEnd"/>
      <w:r w:rsidR="000E1645" w:rsidRPr="00AE1D8B">
        <w:rPr>
          <w:lang w:val="uk-UA"/>
        </w:rPr>
        <w:t>.</w:t>
      </w:r>
    </w:p>
    <w:p w:rsidR="000E1645" w:rsidRPr="00AE1D8B" w:rsidRDefault="000E1645" w:rsidP="000E1645">
      <w:pPr>
        <w:rPr>
          <w:lang w:val="uk-UA"/>
        </w:rPr>
      </w:pPr>
    </w:p>
    <w:p w:rsidR="00B218A6" w:rsidRPr="00FF7429" w:rsidRDefault="00B218A6" w:rsidP="004174A3">
      <w:pPr>
        <w:jc w:val="both"/>
        <w:rPr>
          <w:sz w:val="22"/>
          <w:szCs w:val="22"/>
          <w:shd w:val="clear" w:color="auto" w:fill="FFFFFF"/>
          <w:lang w:val="uk-UA"/>
        </w:rPr>
      </w:pPr>
    </w:p>
    <w:p w:rsidR="004174A3" w:rsidRPr="00FF7429" w:rsidRDefault="004174A3" w:rsidP="00A14D58">
      <w:pPr>
        <w:ind w:left="1440" w:hanging="1440"/>
        <w:jc w:val="both"/>
        <w:rPr>
          <w:sz w:val="22"/>
          <w:szCs w:val="22"/>
          <w:lang w:val="uk-UA"/>
        </w:rPr>
      </w:pPr>
    </w:p>
    <w:p w:rsidR="004174A3" w:rsidRPr="00FF7429" w:rsidRDefault="004174A3" w:rsidP="004174A3">
      <w:pPr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Підсумки голосування (кількість голосів):</w:t>
      </w: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"ЗА"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="00090423">
        <w:rPr>
          <w:color w:val="000000"/>
          <w:sz w:val="22"/>
          <w:szCs w:val="22"/>
          <w:lang w:val="uk-UA"/>
        </w:rPr>
        <w:t>–</w:t>
      </w:r>
      <w:r w:rsidRPr="00FF7429">
        <w:rPr>
          <w:color w:val="000000"/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>2</w:t>
      </w:r>
      <w:r w:rsidR="00090423">
        <w:rPr>
          <w:sz w:val="22"/>
          <w:szCs w:val="22"/>
          <w:lang w:val="uk-UA"/>
        </w:rPr>
        <w:t> </w:t>
      </w:r>
      <w:r w:rsidRPr="00FF7429">
        <w:rPr>
          <w:sz w:val="22"/>
          <w:szCs w:val="22"/>
          <w:lang w:val="uk-UA"/>
        </w:rPr>
        <w:t>183</w:t>
      </w:r>
      <w:r w:rsidR="00090423">
        <w:rPr>
          <w:sz w:val="22"/>
          <w:szCs w:val="22"/>
          <w:lang w:val="uk-UA"/>
        </w:rPr>
        <w:t xml:space="preserve"> </w:t>
      </w:r>
      <w:r w:rsidRPr="00FF7429">
        <w:rPr>
          <w:sz w:val="22"/>
          <w:szCs w:val="22"/>
          <w:lang w:val="uk-UA"/>
        </w:rPr>
        <w:t xml:space="preserve">716 </w:t>
      </w:r>
      <w:r w:rsidRPr="00FF7429">
        <w:rPr>
          <w:color w:val="000000"/>
          <w:sz w:val="22"/>
          <w:szCs w:val="22"/>
          <w:lang w:val="uk-UA"/>
        </w:rPr>
        <w:t>голосів, що становить 100 %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"ПРОТИ"</w:t>
      </w:r>
      <w:r w:rsidRPr="00FF7429">
        <w:rPr>
          <w:color w:val="000000"/>
          <w:sz w:val="22"/>
          <w:szCs w:val="22"/>
          <w:lang w:val="uk-UA"/>
        </w:rPr>
        <w:t xml:space="preserve"> - 0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"УТРИМАВСЯ"</w:t>
      </w:r>
      <w:r w:rsidRPr="00FF7429">
        <w:rPr>
          <w:color w:val="000000"/>
          <w:sz w:val="22"/>
          <w:szCs w:val="22"/>
          <w:lang w:val="uk-UA"/>
        </w:rPr>
        <w:t xml:space="preserve"> – 0 голосів, що становить 0%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Не брали участь у голосуванні</w:t>
      </w:r>
      <w:r w:rsidRPr="00FF7429">
        <w:rPr>
          <w:color w:val="000000"/>
          <w:sz w:val="22"/>
          <w:szCs w:val="22"/>
          <w:lang w:val="uk-UA"/>
        </w:rPr>
        <w:t xml:space="preserve"> - 0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4174A3" w:rsidRPr="00FF7429" w:rsidRDefault="004174A3" w:rsidP="004174A3">
      <w:pPr>
        <w:jc w:val="both"/>
        <w:rPr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За бюлетенями, визнаними недійсними</w:t>
      </w:r>
      <w:r w:rsidRPr="00FF7429">
        <w:rPr>
          <w:color w:val="000000"/>
          <w:sz w:val="22"/>
          <w:szCs w:val="22"/>
          <w:lang w:val="uk-UA"/>
        </w:rPr>
        <w:t xml:space="preserve"> – 0 голосів від кількості голосів акціонерів, які зареєструвалися для участі у загальних зборах</w:t>
      </w:r>
      <w:r w:rsidRPr="00FF7429">
        <w:rPr>
          <w:sz w:val="22"/>
          <w:szCs w:val="22"/>
          <w:lang w:val="uk-UA"/>
        </w:rPr>
        <w:t xml:space="preserve"> акціонерів  і є власниками голосуючих з цього питання акцій</w:t>
      </w:r>
      <w:r w:rsidRPr="00FF7429">
        <w:rPr>
          <w:color w:val="000000"/>
          <w:sz w:val="22"/>
          <w:szCs w:val="22"/>
          <w:lang w:val="uk-UA"/>
        </w:rPr>
        <w:t>.</w:t>
      </w:r>
    </w:p>
    <w:p w:rsidR="004174A3" w:rsidRPr="00FF7429" w:rsidRDefault="004174A3" w:rsidP="004174A3">
      <w:pPr>
        <w:ind w:left="1560" w:hanging="1560"/>
        <w:rPr>
          <w:b/>
          <w:sz w:val="22"/>
          <w:szCs w:val="22"/>
          <w:lang w:val="uk-UA"/>
        </w:rPr>
      </w:pPr>
    </w:p>
    <w:p w:rsidR="000E1645" w:rsidRDefault="004174A3" w:rsidP="000E1645">
      <w:pPr>
        <w:rPr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>Прийняте рішення:</w:t>
      </w:r>
      <w:r w:rsidRPr="00FF7429">
        <w:rPr>
          <w:sz w:val="22"/>
          <w:szCs w:val="22"/>
          <w:lang w:val="uk-UA"/>
        </w:rPr>
        <w:t xml:space="preserve"> 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Попередньо надати згоду на  вчинення значних правочинів. Надати повноваження президенту  ПрАТ «Цумань» для укладення та підписання значних правочинів і документів пов’язаних з ними, після схвалення таких правочинів Наглядовою радою товариства з г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р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аничною сукупною вартістю 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290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 000 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000 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грн (</w:t>
      </w:r>
      <w:r w:rsidR="000E1645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>двісті дев’яносто мільйонів</w:t>
      </w:r>
      <w:r w:rsidR="000E1645" w:rsidRPr="00AE1D8B">
        <w:rPr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).  Правочини наступного характеру:  </w:t>
      </w:r>
      <w:r w:rsidR="000E1645" w:rsidRPr="00AE1D8B">
        <w:t>будь-як</w:t>
      </w:r>
      <w:r w:rsidR="000E1645" w:rsidRPr="00AE1D8B">
        <w:rPr>
          <w:lang w:val="uk-UA"/>
        </w:rPr>
        <w:t>і</w:t>
      </w:r>
      <w:r w:rsidR="000E1645" w:rsidRPr="00AE1D8B">
        <w:t xml:space="preserve"> договор</w:t>
      </w:r>
      <w:r w:rsidR="000E1645" w:rsidRPr="00AE1D8B">
        <w:rPr>
          <w:lang w:val="uk-UA"/>
        </w:rPr>
        <w:t>и</w:t>
      </w:r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інш</w:t>
      </w:r>
      <w:proofErr w:type="spellEnd"/>
      <w:r w:rsidR="000E1645" w:rsidRPr="00AE1D8B">
        <w:rPr>
          <w:lang w:val="uk-UA"/>
        </w:rPr>
        <w:t>і</w:t>
      </w:r>
      <w:r w:rsidR="000E1645" w:rsidRPr="00AE1D8B">
        <w:t xml:space="preserve"> </w:t>
      </w:r>
      <w:proofErr w:type="spellStart"/>
      <w:r w:rsidR="000E1645" w:rsidRPr="00AE1D8B">
        <w:t>правочин</w:t>
      </w:r>
      <w:proofErr w:type="spellEnd"/>
      <w:r w:rsidR="000E1645" w:rsidRPr="00AE1D8B">
        <w:rPr>
          <w:lang w:val="uk-UA"/>
        </w:rPr>
        <w:t>и</w:t>
      </w:r>
      <w:r w:rsidR="000E1645" w:rsidRPr="00AE1D8B">
        <w:t xml:space="preserve"> </w:t>
      </w:r>
      <w:proofErr w:type="spellStart"/>
      <w:r w:rsidR="000E1645" w:rsidRPr="00AE1D8B">
        <w:t>щодо</w:t>
      </w:r>
      <w:proofErr w:type="spellEnd"/>
      <w:r w:rsidR="000E1645" w:rsidRPr="00AE1D8B">
        <w:t xml:space="preserve"> </w:t>
      </w:r>
      <w:proofErr w:type="spellStart"/>
      <w:r w:rsidR="000E1645" w:rsidRPr="00AE1D8B">
        <w:t>отримання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яких</w:t>
      </w:r>
      <w:proofErr w:type="spellEnd"/>
      <w:r w:rsidR="000E1645" w:rsidRPr="00AE1D8B">
        <w:t xml:space="preserve"> </w:t>
      </w:r>
      <w:proofErr w:type="spellStart"/>
      <w:r w:rsidR="000E1645" w:rsidRPr="00AE1D8B">
        <w:t>позик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кредитів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</w:t>
      </w:r>
      <w:proofErr w:type="spellStart"/>
      <w:r w:rsidR="000E1645" w:rsidRPr="00AE1D8B">
        <w:t>прямих</w:t>
      </w:r>
      <w:proofErr w:type="spellEnd"/>
      <w:r w:rsidR="000E1645" w:rsidRPr="00AE1D8B">
        <w:t xml:space="preserve"> </w:t>
      </w:r>
      <w:proofErr w:type="spellStart"/>
      <w:r w:rsidR="000E1645" w:rsidRPr="00AE1D8B">
        <w:t>виробничих</w:t>
      </w:r>
      <w:proofErr w:type="spellEnd"/>
      <w:r w:rsidR="000E1645" w:rsidRPr="00AE1D8B">
        <w:t xml:space="preserve"> </w:t>
      </w:r>
      <w:proofErr w:type="spellStart"/>
      <w:r w:rsidR="000E1645" w:rsidRPr="00AE1D8B">
        <w:t>матеріалів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якої</w:t>
      </w:r>
      <w:proofErr w:type="spellEnd"/>
      <w:r w:rsidR="000E1645" w:rsidRPr="00AE1D8B">
        <w:t xml:space="preserve"> </w:t>
      </w:r>
      <w:proofErr w:type="spellStart"/>
      <w:r w:rsidR="000E1645" w:rsidRPr="00AE1D8B">
        <w:t>готової</w:t>
      </w:r>
      <w:proofErr w:type="spellEnd"/>
      <w:r w:rsidR="000E1645" w:rsidRPr="00AE1D8B">
        <w:t xml:space="preserve"> </w:t>
      </w:r>
      <w:proofErr w:type="spellStart"/>
      <w:r w:rsidR="000E1645" w:rsidRPr="00AE1D8B">
        <w:t>продукції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</w:t>
      </w:r>
      <w:proofErr w:type="spellStart"/>
      <w:r w:rsidR="000E1645" w:rsidRPr="00AE1D8B">
        <w:t>основних</w:t>
      </w:r>
      <w:proofErr w:type="spellEnd"/>
      <w:r w:rsidR="000E1645" w:rsidRPr="00AE1D8B">
        <w:t xml:space="preserve"> </w:t>
      </w:r>
      <w:proofErr w:type="spellStart"/>
      <w:r w:rsidR="000E1645" w:rsidRPr="00AE1D8B">
        <w:t>засобів</w:t>
      </w:r>
      <w:proofErr w:type="spellEnd"/>
      <w:r w:rsidR="000E1645" w:rsidRPr="00AE1D8B">
        <w:t xml:space="preserve">, </w:t>
      </w:r>
      <w:proofErr w:type="spellStart"/>
      <w:r w:rsidR="000E1645" w:rsidRPr="00AE1D8B">
        <w:t>обладнання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послуг</w:t>
      </w:r>
      <w:proofErr w:type="spellEnd"/>
      <w:r w:rsidR="000E1645" w:rsidRPr="00AE1D8B">
        <w:t xml:space="preserve">, </w:t>
      </w:r>
      <w:proofErr w:type="spellStart"/>
      <w:r w:rsidR="000E1645" w:rsidRPr="00AE1D8B">
        <w:t>пов'язаних</w:t>
      </w:r>
      <w:proofErr w:type="spellEnd"/>
      <w:r w:rsidR="000E1645" w:rsidRPr="00AE1D8B">
        <w:t xml:space="preserve"> з </w:t>
      </w:r>
      <w:proofErr w:type="spellStart"/>
      <w:r w:rsidR="000E1645" w:rsidRPr="00AE1D8B">
        <w:t>капітальними</w:t>
      </w:r>
      <w:proofErr w:type="spellEnd"/>
      <w:r w:rsidR="000E1645" w:rsidRPr="00AE1D8B">
        <w:t xml:space="preserve"> </w:t>
      </w:r>
      <w:proofErr w:type="spellStart"/>
      <w:r w:rsidR="000E1645" w:rsidRPr="00AE1D8B">
        <w:t>інвестиціями</w:t>
      </w:r>
      <w:proofErr w:type="spellEnd"/>
      <w:r w:rsidR="000E1645" w:rsidRPr="00AE1D8B">
        <w:t xml:space="preserve">, </w:t>
      </w:r>
      <w:proofErr w:type="spellStart"/>
      <w:r w:rsidR="000E1645" w:rsidRPr="00AE1D8B">
        <w:t>придбання</w:t>
      </w:r>
      <w:proofErr w:type="spellEnd"/>
      <w:r w:rsidR="000E1645" w:rsidRPr="00AE1D8B">
        <w:t xml:space="preserve"> </w:t>
      </w:r>
      <w:proofErr w:type="spellStart"/>
      <w:r w:rsidR="000E1645" w:rsidRPr="00AE1D8B">
        <w:t>Товариством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якого</w:t>
      </w:r>
      <w:proofErr w:type="spellEnd"/>
      <w:r w:rsidR="000E1645" w:rsidRPr="00AE1D8B">
        <w:t xml:space="preserve"> </w:t>
      </w:r>
      <w:proofErr w:type="spellStart"/>
      <w:r w:rsidR="000E1645" w:rsidRPr="00AE1D8B">
        <w:t>іншого</w:t>
      </w:r>
      <w:proofErr w:type="spellEnd"/>
      <w:r w:rsidR="000E1645" w:rsidRPr="00AE1D8B">
        <w:t xml:space="preserve"> </w:t>
      </w:r>
      <w:proofErr w:type="spellStart"/>
      <w:r w:rsidR="000E1645" w:rsidRPr="00AE1D8B">
        <w:t>рухомого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нерухомого</w:t>
      </w:r>
      <w:proofErr w:type="spellEnd"/>
      <w:r w:rsidR="000E1645" w:rsidRPr="00AE1D8B">
        <w:t xml:space="preserve"> майна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будь-</w:t>
      </w:r>
      <w:proofErr w:type="spellStart"/>
      <w:r w:rsidR="000E1645" w:rsidRPr="00AE1D8B">
        <w:t>яких</w:t>
      </w:r>
      <w:proofErr w:type="spellEnd"/>
      <w:r w:rsidR="000E1645" w:rsidRPr="00AE1D8B">
        <w:t xml:space="preserve"> </w:t>
      </w:r>
      <w:proofErr w:type="spellStart"/>
      <w:r w:rsidR="000E1645" w:rsidRPr="00AE1D8B">
        <w:t>робіт</w:t>
      </w:r>
      <w:proofErr w:type="spellEnd"/>
      <w:r w:rsidR="000E1645" w:rsidRPr="00AE1D8B">
        <w:t xml:space="preserve"> та/</w:t>
      </w:r>
      <w:proofErr w:type="spellStart"/>
      <w:r w:rsidR="000E1645" w:rsidRPr="00AE1D8B">
        <w:t>або</w:t>
      </w:r>
      <w:proofErr w:type="spellEnd"/>
      <w:r w:rsidR="000E1645" w:rsidRPr="00AE1D8B">
        <w:t xml:space="preserve"> </w:t>
      </w:r>
      <w:proofErr w:type="spellStart"/>
      <w:r w:rsidR="000E1645" w:rsidRPr="00AE1D8B">
        <w:t>послуг</w:t>
      </w:r>
      <w:proofErr w:type="spellEnd"/>
      <w:r w:rsidR="000E1645" w:rsidRPr="00AE1D8B">
        <w:rPr>
          <w:lang w:val="uk-UA"/>
        </w:rPr>
        <w:t>.</w:t>
      </w:r>
    </w:p>
    <w:p w:rsidR="000E1645" w:rsidRPr="00AE1D8B" w:rsidRDefault="000E1645" w:rsidP="000E1645">
      <w:pPr>
        <w:rPr>
          <w:rFonts w:asciiTheme="minorHAnsi" w:hAnsiTheme="minorHAnsi"/>
          <w:sz w:val="20"/>
          <w:szCs w:val="20"/>
          <w:lang w:val="uk-UA"/>
        </w:rPr>
      </w:pPr>
    </w:p>
    <w:p w:rsidR="00AE16A3" w:rsidRPr="00FF7429" w:rsidRDefault="00AE16A3" w:rsidP="000E1645">
      <w:pPr>
        <w:pStyle w:val="a7"/>
        <w:spacing w:after="0"/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  <w:lang w:val="uk-UA"/>
        </w:rPr>
        <w:t xml:space="preserve">Голова Загальних зборів </w:t>
      </w:r>
      <w:r w:rsidR="002D2286" w:rsidRPr="00FF7429">
        <w:rPr>
          <w:b/>
          <w:color w:val="000000"/>
          <w:sz w:val="22"/>
          <w:szCs w:val="22"/>
          <w:lang w:val="uk-UA"/>
        </w:rPr>
        <w:t>Зубенко С.А.</w:t>
      </w:r>
      <w:r w:rsidRPr="00FF7429">
        <w:rPr>
          <w:b/>
          <w:color w:val="000000"/>
          <w:sz w:val="22"/>
          <w:szCs w:val="22"/>
          <w:lang w:val="uk-UA"/>
        </w:rPr>
        <w:t xml:space="preserve"> доповіла, що підсумки голосування визначено на підставі </w:t>
      </w:r>
      <w:r w:rsidR="002D2286" w:rsidRPr="00FF7429">
        <w:rPr>
          <w:b/>
          <w:color w:val="000000"/>
          <w:sz w:val="22"/>
          <w:szCs w:val="22"/>
          <w:lang w:val="uk-UA"/>
        </w:rPr>
        <w:t>п</w:t>
      </w:r>
      <w:r w:rsidRPr="00FF7429">
        <w:rPr>
          <w:b/>
          <w:color w:val="000000"/>
          <w:sz w:val="22"/>
          <w:szCs w:val="22"/>
          <w:lang w:val="uk-UA"/>
        </w:rPr>
        <w:t>ротокол</w:t>
      </w:r>
      <w:r w:rsidR="002D2286" w:rsidRPr="00FF7429">
        <w:rPr>
          <w:b/>
          <w:color w:val="000000"/>
          <w:sz w:val="22"/>
          <w:szCs w:val="22"/>
          <w:lang w:val="uk-UA"/>
        </w:rPr>
        <w:t>ів</w:t>
      </w:r>
      <w:r w:rsidRPr="00FF7429">
        <w:rPr>
          <w:b/>
          <w:color w:val="000000"/>
          <w:sz w:val="22"/>
          <w:szCs w:val="22"/>
          <w:lang w:val="uk-UA"/>
        </w:rPr>
        <w:t xml:space="preserve"> </w:t>
      </w:r>
      <w:r w:rsidR="002D2286" w:rsidRPr="00FF7429">
        <w:rPr>
          <w:b/>
          <w:color w:val="000000"/>
          <w:sz w:val="22"/>
          <w:szCs w:val="22"/>
          <w:lang w:val="uk-UA"/>
        </w:rPr>
        <w:t xml:space="preserve">Лічильної комісії про підсумки голосування на річних </w:t>
      </w:r>
      <w:r w:rsidRPr="00FF7429">
        <w:rPr>
          <w:b/>
          <w:color w:val="000000"/>
          <w:sz w:val="22"/>
          <w:szCs w:val="22"/>
          <w:lang w:val="uk-UA"/>
        </w:rPr>
        <w:t>Загальних збор</w:t>
      </w:r>
      <w:r w:rsidR="002D2286" w:rsidRPr="00FF7429">
        <w:rPr>
          <w:b/>
          <w:color w:val="000000"/>
          <w:sz w:val="22"/>
          <w:szCs w:val="22"/>
          <w:lang w:val="uk-UA"/>
        </w:rPr>
        <w:t>ах</w:t>
      </w:r>
      <w:r w:rsidRPr="00FF7429">
        <w:rPr>
          <w:b/>
          <w:color w:val="000000"/>
          <w:sz w:val="22"/>
          <w:szCs w:val="22"/>
          <w:lang w:val="uk-UA"/>
        </w:rPr>
        <w:t xml:space="preserve"> акціонерів </w:t>
      </w:r>
      <w:r w:rsidR="002D2286" w:rsidRPr="00FF7429">
        <w:rPr>
          <w:b/>
          <w:color w:val="000000"/>
          <w:sz w:val="22"/>
          <w:szCs w:val="22"/>
          <w:lang w:val="uk-UA"/>
        </w:rPr>
        <w:t>П</w:t>
      </w:r>
      <w:r w:rsidR="000E1645">
        <w:rPr>
          <w:b/>
          <w:color w:val="000000"/>
          <w:sz w:val="22"/>
          <w:szCs w:val="22"/>
          <w:lang w:val="uk-UA"/>
        </w:rPr>
        <w:t>р</w:t>
      </w:r>
      <w:r w:rsidR="002D2286" w:rsidRPr="00FF7429">
        <w:rPr>
          <w:b/>
          <w:color w:val="000000"/>
          <w:sz w:val="22"/>
          <w:szCs w:val="22"/>
          <w:lang w:val="uk-UA"/>
        </w:rPr>
        <w:t>АТ «Цумань»</w:t>
      </w:r>
      <w:r w:rsidRPr="00FF7429">
        <w:rPr>
          <w:b/>
          <w:color w:val="000000"/>
          <w:sz w:val="22"/>
          <w:szCs w:val="22"/>
          <w:lang w:val="uk-UA"/>
        </w:rPr>
        <w:t xml:space="preserve"> від </w:t>
      </w:r>
      <w:r w:rsidR="00090423">
        <w:rPr>
          <w:b/>
          <w:color w:val="000000"/>
          <w:sz w:val="22"/>
          <w:szCs w:val="22"/>
          <w:lang w:val="uk-UA"/>
        </w:rPr>
        <w:t>12</w:t>
      </w:r>
      <w:r w:rsidRPr="00FF7429">
        <w:rPr>
          <w:b/>
          <w:color w:val="000000"/>
          <w:sz w:val="22"/>
          <w:szCs w:val="22"/>
          <w:lang w:val="uk-UA"/>
        </w:rPr>
        <w:t>.04.201</w:t>
      </w:r>
      <w:r w:rsidR="000E1645">
        <w:rPr>
          <w:b/>
          <w:color w:val="000000"/>
          <w:sz w:val="22"/>
          <w:szCs w:val="22"/>
          <w:lang w:val="uk-UA"/>
        </w:rPr>
        <w:t xml:space="preserve">8 </w:t>
      </w:r>
      <w:r w:rsidRPr="00FF7429">
        <w:rPr>
          <w:b/>
          <w:color w:val="000000"/>
          <w:sz w:val="22"/>
          <w:szCs w:val="22"/>
          <w:lang w:val="uk-UA"/>
        </w:rPr>
        <w:t>р., зачитан</w:t>
      </w:r>
      <w:r w:rsidR="002D2286" w:rsidRPr="00FF7429">
        <w:rPr>
          <w:b/>
          <w:color w:val="000000"/>
          <w:sz w:val="22"/>
          <w:szCs w:val="22"/>
          <w:lang w:val="uk-UA"/>
        </w:rPr>
        <w:t>их</w:t>
      </w:r>
      <w:r w:rsidRPr="00FF7429">
        <w:rPr>
          <w:b/>
          <w:color w:val="000000"/>
          <w:sz w:val="22"/>
          <w:szCs w:val="22"/>
          <w:lang w:val="uk-UA"/>
        </w:rPr>
        <w:t xml:space="preserve"> на Загальних зборах Головою лічильної комісії.</w:t>
      </w:r>
    </w:p>
    <w:p w:rsidR="00AE16A3" w:rsidRPr="00FF7429" w:rsidRDefault="002D2286" w:rsidP="002D2286">
      <w:pPr>
        <w:pStyle w:val="a3"/>
        <w:jc w:val="both"/>
        <w:rPr>
          <w:b/>
          <w:color w:val="000000"/>
          <w:sz w:val="22"/>
          <w:szCs w:val="22"/>
        </w:rPr>
      </w:pPr>
      <w:r w:rsidRPr="00FF7429">
        <w:rPr>
          <w:b/>
          <w:color w:val="000000"/>
          <w:sz w:val="22"/>
          <w:szCs w:val="22"/>
          <w:lang w:val="uk-UA"/>
        </w:rPr>
        <w:t>Зубенко С.А</w:t>
      </w:r>
      <w:r w:rsidR="00FF7429" w:rsidRPr="00FF7429">
        <w:rPr>
          <w:b/>
          <w:color w:val="000000"/>
          <w:sz w:val="22"/>
          <w:szCs w:val="22"/>
          <w:lang w:val="uk-UA"/>
        </w:rPr>
        <w:t>.</w:t>
      </w:r>
      <w:r w:rsidRPr="00FF7429">
        <w:rPr>
          <w:sz w:val="22"/>
          <w:szCs w:val="22"/>
          <w:lang w:val="uk-UA"/>
        </w:rPr>
        <w:t xml:space="preserve"> оголосила, що всі питання порядку денного розглянуті, річні загальні збори акціонерів Товариства вважаються закритими. </w:t>
      </w:r>
      <w:proofErr w:type="spellStart"/>
      <w:r w:rsidRPr="00FF7429">
        <w:rPr>
          <w:sz w:val="22"/>
          <w:szCs w:val="22"/>
        </w:rPr>
        <w:t>Підсумки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голосування</w:t>
      </w:r>
      <w:proofErr w:type="spellEnd"/>
      <w:r w:rsidRPr="00FF7429">
        <w:rPr>
          <w:sz w:val="22"/>
          <w:szCs w:val="22"/>
        </w:rPr>
        <w:t xml:space="preserve"> на </w:t>
      </w:r>
      <w:proofErr w:type="spellStart"/>
      <w:r w:rsidRPr="00FF7429">
        <w:rPr>
          <w:sz w:val="22"/>
          <w:szCs w:val="22"/>
        </w:rPr>
        <w:t>загальних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зборах</w:t>
      </w:r>
      <w:proofErr w:type="spellEnd"/>
      <w:r w:rsidRPr="00FF7429">
        <w:rPr>
          <w:sz w:val="22"/>
          <w:szCs w:val="22"/>
        </w:rPr>
        <w:t xml:space="preserve"> довести до </w:t>
      </w:r>
      <w:proofErr w:type="spellStart"/>
      <w:r w:rsidRPr="00FF7429">
        <w:rPr>
          <w:sz w:val="22"/>
          <w:szCs w:val="22"/>
        </w:rPr>
        <w:t>відома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акціонерів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протягом</w:t>
      </w:r>
      <w:proofErr w:type="spellEnd"/>
      <w:r w:rsidRPr="00FF7429">
        <w:rPr>
          <w:sz w:val="22"/>
          <w:szCs w:val="22"/>
        </w:rPr>
        <w:t xml:space="preserve"> 10 </w:t>
      </w:r>
      <w:proofErr w:type="spellStart"/>
      <w:r w:rsidRPr="00FF7429">
        <w:rPr>
          <w:sz w:val="22"/>
          <w:szCs w:val="22"/>
        </w:rPr>
        <w:t>робочих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днів</w:t>
      </w:r>
      <w:proofErr w:type="spellEnd"/>
      <w:r w:rsidRPr="00FF7429">
        <w:rPr>
          <w:sz w:val="22"/>
          <w:szCs w:val="22"/>
        </w:rPr>
        <w:t xml:space="preserve"> шляхом </w:t>
      </w:r>
      <w:proofErr w:type="spellStart"/>
      <w:r w:rsidRPr="00FF7429">
        <w:rPr>
          <w:sz w:val="22"/>
          <w:szCs w:val="22"/>
        </w:rPr>
        <w:t>розміщення</w:t>
      </w:r>
      <w:proofErr w:type="spellEnd"/>
      <w:r w:rsidRPr="00FF7429">
        <w:rPr>
          <w:sz w:val="22"/>
          <w:szCs w:val="22"/>
        </w:rPr>
        <w:t xml:space="preserve"> на </w:t>
      </w:r>
      <w:proofErr w:type="spellStart"/>
      <w:r w:rsidRPr="00FF7429">
        <w:rPr>
          <w:sz w:val="22"/>
          <w:szCs w:val="22"/>
        </w:rPr>
        <w:t>власній</w:t>
      </w:r>
      <w:proofErr w:type="spellEnd"/>
      <w:r w:rsidRPr="00FF7429">
        <w:rPr>
          <w:sz w:val="22"/>
          <w:szCs w:val="22"/>
        </w:rPr>
        <w:t xml:space="preserve"> веб-</w:t>
      </w:r>
      <w:proofErr w:type="spellStart"/>
      <w:r w:rsidRPr="00FF7429">
        <w:rPr>
          <w:sz w:val="22"/>
          <w:szCs w:val="22"/>
        </w:rPr>
        <w:t>сторінці</w:t>
      </w:r>
      <w:proofErr w:type="spellEnd"/>
      <w:r w:rsidRPr="00FF7429">
        <w:rPr>
          <w:sz w:val="22"/>
          <w:szCs w:val="22"/>
        </w:rPr>
        <w:t xml:space="preserve"> в </w:t>
      </w:r>
      <w:proofErr w:type="spellStart"/>
      <w:r w:rsidRPr="00FF7429">
        <w:rPr>
          <w:sz w:val="22"/>
          <w:szCs w:val="22"/>
        </w:rPr>
        <w:t>мережі</w:t>
      </w:r>
      <w:proofErr w:type="spellEnd"/>
      <w:r w:rsidRPr="00FF7429">
        <w:rPr>
          <w:sz w:val="22"/>
          <w:szCs w:val="22"/>
        </w:rPr>
        <w:t xml:space="preserve"> </w:t>
      </w:r>
      <w:proofErr w:type="spellStart"/>
      <w:r w:rsidRPr="00FF7429">
        <w:rPr>
          <w:sz w:val="22"/>
          <w:szCs w:val="22"/>
        </w:rPr>
        <w:t>інтернет</w:t>
      </w:r>
      <w:proofErr w:type="spellEnd"/>
      <w:r w:rsidRPr="00FF7429">
        <w:rPr>
          <w:sz w:val="22"/>
          <w:szCs w:val="22"/>
        </w:rPr>
        <w:t>.</w:t>
      </w:r>
    </w:p>
    <w:p w:rsidR="00223EE9" w:rsidRDefault="00223EE9" w:rsidP="00AE16A3">
      <w:pPr>
        <w:pStyle w:val="a3"/>
        <w:jc w:val="both"/>
        <w:rPr>
          <w:b/>
          <w:color w:val="000000"/>
          <w:sz w:val="22"/>
          <w:szCs w:val="22"/>
        </w:rPr>
      </w:pPr>
    </w:p>
    <w:p w:rsidR="002D2286" w:rsidRPr="00090423" w:rsidRDefault="00AE16A3" w:rsidP="00AE16A3">
      <w:pPr>
        <w:pStyle w:val="a3"/>
        <w:jc w:val="both"/>
        <w:rPr>
          <w:b/>
          <w:color w:val="000000"/>
          <w:sz w:val="22"/>
          <w:szCs w:val="22"/>
          <w:lang w:val="uk-UA"/>
        </w:rPr>
      </w:pPr>
      <w:r w:rsidRPr="00FF7429">
        <w:rPr>
          <w:b/>
          <w:color w:val="000000"/>
          <w:sz w:val="22"/>
          <w:szCs w:val="22"/>
        </w:rPr>
        <w:t xml:space="preserve">Голова </w:t>
      </w:r>
      <w:proofErr w:type="spellStart"/>
      <w:r w:rsidRPr="00FF7429">
        <w:rPr>
          <w:b/>
          <w:color w:val="000000"/>
          <w:sz w:val="22"/>
          <w:szCs w:val="22"/>
        </w:rPr>
        <w:t>річних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зборів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</w:rPr>
        <w:t xml:space="preserve">         ___________________          </w:t>
      </w:r>
      <w:r w:rsidR="00090423">
        <w:rPr>
          <w:b/>
          <w:color w:val="000000"/>
          <w:sz w:val="22"/>
          <w:szCs w:val="22"/>
          <w:lang w:val="uk-UA"/>
        </w:rPr>
        <w:t>Зубенко С.А.</w:t>
      </w:r>
    </w:p>
    <w:p w:rsidR="00352AED" w:rsidRDefault="00352AED" w:rsidP="00AE16A3">
      <w:pPr>
        <w:pStyle w:val="a3"/>
        <w:jc w:val="both"/>
        <w:rPr>
          <w:b/>
          <w:color w:val="000000"/>
          <w:sz w:val="22"/>
          <w:szCs w:val="22"/>
        </w:rPr>
      </w:pPr>
    </w:p>
    <w:p w:rsidR="00352AED" w:rsidRDefault="00352AED" w:rsidP="00AE16A3">
      <w:pPr>
        <w:pStyle w:val="a3"/>
        <w:jc w:val="both"/>
        <w:rPr>
          <w:b/>
          <w:color w:val="000000"/>
          <w:sz w:val="22"/>
          <w:szCs w:val="22"/>
        </w:rPr>
      </w:pPr>
    </w:p>
    <w:p w:rsidR="00352AED" w:rsidRDefault="00352AED" w:rsidP="00AE16A3">
      <w:pPr>
        <w:pStyle w:val="a3"/>
        <w:jc w:val="both"/>
        <w:rPr>
          <w:b/>
          <w:color w:val="000000"/>
          <w:sz w:val="22"/>
          <w:szCs w:val="22"/>
        </w:rPr>
      </w:pPr>
    </w:p>
    <w:p w:rsidR="00AE16A3" w:rsidRPr="00090423" w:rsidRDefault="00AE16A3" w:rsidP="00AE16A3">
      <w:pPr>
        <w:pStyle w:val="a3"/>
        <w:jc w:val="both"/>
        <w:rPr>
          <w:b/>
          <w:color w:val="000000"/>
          <w:sz w:val="22"/>
          <w:szCs w:val="22"/>
          <w:lang w:val="uk-UA"/>
        </w:rPr>
      </w:pPr>
      <w:proofErr w:type="spellStart"/>
      <w:r w:rsidRPr="00FF7429">
        <w:rPr>
          <w:b/>
          <w:color w:val="000000"/>
          <w:sz w:val="22"/>
          <w:szCs w:val="22"/>
        </w:rPr>
        <w:t>Секретар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річних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Загальних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зборів</w:t>
      </w:r>
      <w:proofErr w:type="spellEnd"/>
      <w:r w:rsidRPr="00FF7429">
        <w:rPr>
          <w:b/>
          <w:color w:val="000000"/>
          <w:sz w:val="22"/>
          <w:szCs w:val="22"/>
        </w:rPr>
        <w:t xml:space="preserve"> </w:t>
      </w:r>
      <w:proofErr w:type="spellStart"/>
      <w:r w:rsidRPr="00FF7429">
        <w:rPr>
          <w:b/>
          <w:color w:val="000000"/>
          <w:sz w:val="22"/>
          <w:szCs w:val="22"/>
        </w:rPr>
        <w:t>акціонерів</w:t>
      </w:r>
      <w:proofErr w:type="spellEnd"/>
      <w:r w:rsidRPr="00FF7429">
        <w:rPr>
          <w:b/>
          <w:color w:val="000000"/>
          <w:sz w:val="22"/>
          <w:szCs w:val="22"/>
        </w:rPr>
        <w:t xml:space="preserve">     ___________________           </w:t>
      </w:r>
      <w:proofErr w:type="spellStart"/>
      <w:r w:rsidR="00090423">
        <w:rPr>
          <w:b/>
          <w:color w:val="000000"/>
          <w:sz w:val="22"/>
          <w:szCs w:val="22"/>
          <w:lang w:val="uk-UA"/>
        </w:rPr>
        <w:t>Гламазда</w:t>
      </w:r>
      <w:proofErr w:type="spellEnd"/>
      <w:r w:rsidR="00090423">
        <w:rPr>
          <w:b/>
          <w:color w:val="000000"/>
          <w:sz w:val="22"/>
          <w:szCs w:val="22"/>
          <w:lang w:val="uk-UA"/>
        </w:rPr>
        <w:t xml:space="preserve"> М.В.</w:t>
      </w:r>
    </w:p>
    <w:p w:rsidR="00970F12" w:rsidRPr="00FF7429" w:rsidRDefault="00970F12" w:rsidP="00970F12">
      <w:pPr>
        <w:rPr>
          <w:sz w:val="22"/>
          <w:szCs w:val="22"/>
        </w:rPr>
      </w:pPr>
    </w:p>
    <w:sectPr w:rsidR="00970F12" w:rsidRPr="00FF7429" w:rsidSect="00714D70">
      <w:footerReference w:type="default" r:id="rId8"/>
      <w:pgSz w:w="11906" w:h="16838"/>
      <w:pgMar w:top="900" w:right="850" w:bottom="99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8E" w:rsidRDefault="00224E8E">
      <w:r>
        <w:separator/>
      </w:r>
    </w:p>
  </w:endnote>
  <w:endnote w:type="continuationSeparator" w:id="0">
    <w:p w:rsidR="00224E8E" w:rsidRDefault="0022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70" w:rsidRDefault="00F11A7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15D62">
      <w:rPr>
        <w:noProof/>
      </w:rPr>
      <w:t>2</w:t>
    </w:r>
    <w:r>
      <w:fldChar w:fldCharType="end"/>
    </w:r>
  </w:p>
  <w:p w:rsidR="00F11A70" w:rsidRDefault="00F11A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8E" w:rsidRDefault="00224E8E">
      <w:r>
        <w:separator/>
      </w:r>
    </w:p>
  </w:footnote>
  <w:footnote w:type="continuationSeparator" w:id="0">
    <w:p w:rsidR="00224E8E" w:rsidRDefault="00224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70E1"/>
    <w:multiLevelType w:val="multilevel"/>
    <w:tmpl w:val="2D961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D7E2613"/>
    <w:multiLevelType w:val="hybridMultilevel"/>
    <w:tmpl w:val="6B1CB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B4E05"/>
    <w:multiLevelType w:val="hybridMultilevel"/>
    <w:tmpl w:val="9FBC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7F97"/>
    <w:multiLevelType w:val="hybridMultilevel"/>
    <w:tmpl w:val="B3A2CD9C"/>
    <w:lvl w:ilvl="0" w:tplc="0B062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13118"/>
    <w:multiLevelType w:val="multilevel"/>
    <w:tmpl w:val="4D9CC5BA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AF96988"/>
    <w:multiLevelType w:val="hybridMultilevel"/>
    <w:tmpl w:val="0502780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A2208"/>
    <w:multiLevelType w:val="hybridMultilevel"/>
    <w:tmpl w:val="0B2870D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A0"/>
    <w:rsid w:val="00015D62"/>
    <w:rsid w:val="00070ADF"/>
    <w:rsid w:val="00090423"/>
    <w:rsid w:val="000D110D"/>
    <w:rsid w:val="000E1645"/>
    <w:rsid w:val="000E3F89"/>
    <w:rsid w:val="00107CD0"/>
    <w:rsid w:val="0012316D"/>
    <w:rsid w:val="00131853"/>
    <w:rsid w:val="001359B2"/>
    <w:rsid w:val="00157095"/>
    <w:rsid w:val="00160404"/>
    <w:rsid w:val="00165D27"/>
    <w:rsid w:val="00173357"/>
    <w:rsid w:val="001A1F7B"/>
    <w:rsid w:val="002050FE"/>
    <w:rsid w:val="002053BE"/>
    <w:rsid w:val="002079D4"/>
    <w:rsid w:val="00221D2F"/>
    <w:rsid w:val="00223EE9"/>
    <w:rsid w:val="00224E8E"/>
    <w:rsid w:val="002342E2"/>
    <w:rsid w:val="00273167"/>
    <w:rsid w:val="00287964"/>
    <w:rsid w:val="002D2286"/>
    <w:rsid w:val="00310624"/>
    <w:rsid w:val="00352AED"/>
    <w:rsid w:val="003562A6"/>
    <w:rsid w:val="00373AD2"/>
    <w:rsid w:val="003C57C7"/>
    <w:rsid w:val="004174A3"/>
    <w:rsid w:val="004742D1"/>
    <w:rsid w:val="00475717"/>
    <w:rsid w:val="004956E1"/>
    <w:rsid w:val="004A0482"/>
    <w:rsid w:val="004E07EB"/>
    <w:rsid w:val="00543F2C"/>
    <w:rsid w:val="00584C4B"/>
    <w:rsid w:val="005B53C2"/>
    <w:rsid w:val="005F0809"/>
    <w:rsid w:val="006019EF"/>
    <w:rsid w:val="006118F6"/>
    <w:rsid w:val="00621EEF"/>
    <w:rsid w:val="0062562B"/>
    <w:rsid w:val="006A292B"/>
    <w:rsid w:val="006C4EB3"/>
    <w:rsid w:val="006E58BF"/>
    <w:rsid w:val="00714D70"/>
    <w:rsid w:val="007D3282"/>
    <w:rsid w:val="007D42FA"/>
    <w:rsid w:val="007D5237"/>
    <w:rsid w:val="008C4DB9"/>
    <w:rsid w:val="008C7984"/>
    <w:rsid w:val="00917B80"/>
    <w:rsid w:val="00970F12"/>
    <w:rsid w:val="009713D1"/>
    <w:rsid w:val="009B2F37"/>
    <w:rsid w:val="009E79D1"/>
    <w:rsid w:val="00A14D58"/>
    <w:rsid w:val="00A81BF8"/>
    <w:rsid w:val="00AA60A0"/>
    <w:rsid w:val="00AB4813"/>
    <w:rsid w:val="00AE16A3"/>
    <w:rsid w:val="00AF4694"/>
    <w:rsid w:val="00B218A6"/>
    <w:rsid w:val="00B5243F"/>
    <w:rsid w:val="00B80788"/>
    <w:rsid w:val="00B84401"/>
    <w:rsid w:val="00BE7BFB"/>
    <w:rsid w:val="00C16B76"/>
    <w:rsid w:val="00C241A0"/>
    <w:rsid w:val="00C3564A"/>
    <w:rsid w:val="00C543D7"/>
    <w:rsid w:val="00C74210"/>
    <w:rsid w:val="00CC71DD"/>
    <w:rsid w:val="00D2050C"/>
    <w:rsid w:val="00D20522"/>
    <w:rsid w:val="00D45ECB"/>
    <w:rsid w:val="00D55640"/>
    <w:rsid w:val="00DC0FB6"/>
    <w:rsid w:val="00DC4CEF"/>
    <w:rsid w:val="00DD42BE"/>
    <w:rsid w:val="00EF0261"/>
    <w:rsid w:val="00F11A70"/>
    <w:rsid w:val="00F15451"/>
    <w:rsid w:val="00F2489C"/>
    <w:rsid w:val="00F53FBA"/>
    <w:rsid w:val="00F63D59"/>
    <w:rsid w:val="00FC7243"/>
    <w:rsid w:val="00FD7E79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3A9F"/>
  <w15:chartTrackingRefBased/>
  <w15:docId w15:val="{BBB86BFA-2395-471B-9210-0F6A4F06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1A0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C241A0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rsid w:val="00C241A0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qFormat/>
    <w:rsid w:val="00C241A0"/>
  </w:style>
  <w:style w:type="paragraph" w:styleId="a6">
    <w:name w:val="List Paragraph"/>
    <w:basedOn w:val="a"/>
    <w:uiPriority w:val="34"/>
    <w:qFormat/>
    <w:rsid w:val="00C241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rsid w:val="00D45ECB"/>
    <w:pPr>
      <w:spacing w:after="120"/>
    </w:pPr>
    <w:rPr>
      <w:rFonts w:eastAsia="Times New Roman"/>
    </w:rPr>
  </w:style>
  <w:style w:type="character" w:customStyle="1" w:styleId="a8">
    <w:name w:val="Основний текст Знак"/>
    <w:basedOn w:val="a0"/>
    <w:link w:val="a7"/>
    <w:rsid w:val="00D45E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rsid w:val="00AB4813"/>
    <w:rPr>
      <w:rFonts w:ascii="Times New Roman" w:hAnsi="Times New Roman" w:cs="Times New Roman" w:hint="default"/>
      <w:sz w:val="24"/>
      <w:szCs w:val="24"/>
    </w:rPr>
  </w:style>
  <w:style w:type="character" w:styleId="a9">
    <w:name w:val="Emphasis"/>
    <w:uiPriority w:val="20"/>
    <w:qFormat/>
    <w:rsid w:val="00AB4813"/>
    <w:rPr>
      <w:i/>
      <w:iCs/>
    </w:rPr>
  </w:style>
  <w:style w:type="character" w:customStyle="1" w:styleId="hps">
    <w:name w:val="hps"/>
    <w:basedOn w:val="a0"/>
    <w:rsid w:val="00B218A6"/>
  </w:style>
  <w:style w:type="character" w:customStyle="1" w:styleId="shorttext">
    <w:name w:val="short_text"/>
    <w:basedOn w:val="a0"/>
    <w:rsid w:val="00B218A6"/>
  </w:style>
  <w:style w:type="character" w:customStyle="1" w:styleId="aa">
    <w:name w:val="Выделение"/>
    <w:basedOn w:val="a0"/>
    <w:uiPriority w:val="20"/>
    <w:qFormat/>
    <w:rsid w:val="00C16B76"/>
    <w:rPr>
      <w:i/>
      <w:iCs/>
    </w:rPr>
  </w:style>
  <w:style w:type="paragraph" w:styleId="ab">
    <w:name w:val="footnote text"/>
    <w:basedOn w:val="a"/>
    <w:link w:val="ac"/>
    <w:semiHidden/>
    <w:rsid w:val="00AE16A3"/>
    <w:rPr>
      <w:rFonts w:eastAsia="Times New Roman"/>
      <w:b/>
      <w:i/>
      <w:sz w:val="20"/>
      <w:szCs w:val="20"/>
    </w:rPr>
  </w:style>
  <w:style w:type="character" w:customStyle="1" w:styleId="ac">
    <w:name w:val="Текст виноски Знак"/>
    <w:basedOn w:val="a0"/>
    <w:link w:val="ab"/>
    <w:semiHidden/>
    <w:rsid w:val="00AE16A3"/>
    <w:rPr>
      <w:rFonts w:ascii="Times New Roman" w:eastAsia="Times New Roman" w:hAnsi="Times New Roman" w:cs="Times New Roman"/>
      <w:b/>
      <w:i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C74210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74210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1166-77B4-4131-9BD6-3EC6E4A2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15423</Words>
  <Characters>8792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2019-04-15T10:41:00Z</cp:lastPrinted>
  <dcterms:created xsi:type="dcterms:W3CDTF">2019-04-15T07:58:00Z</dcterms:created>
  <dcterms:modified xsi:type="dcterms:W3CDTF">2019-04-15T10:55:00Z</dcterms:modified>
</cp:coreProperties>
</file>